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CE" w:rsidRPr="00333EF9" w:rsidRDefault="00333EF9" w:rsidP="00333EF9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t>ΕΝΗΜΕΡΩΤΙΚΟ ΣΗΜΕΙΩΜΑ ΓΙΑ ΔΙΚΑΣΤΙΚΑ ΜΕΓΑΡΑ</w:t>
      </w:r>
    </w:p>
    <w:p w:rsidR="00FA5D57" w:rsidRPr="00B349F2" w:rsidRDefault="00B349F2" w:rsidP="00B349F2">
      <w:pPr>
        <w:spacing w:after="0" w:line="240" w:lineRule="auto"/>
        <w:jc w:val="both"/>
        <w:rPr>
          <w:rFonts w:ascii="Tahoma" w:hAnsi="Tahoma" w:cs="Tahoma"/>
        </w:rPr>
      </w:pPr>
      <w:r w:rsidRPr="00B349F2">
        <w:rPr>
          <w:rFonts w:ascii="Tahoma" w:hAnsi="Tahoma" w:cs="Tahoma"/>
        </w:rPr>
        <w:t>Στη συνάντηση εκ μέρους της ΚΤΙΡΙΑΚΕΣ ΥΠΟΔΟΜΕΣ ΑΕ παρευρέθηκαν:</w:t>
      </w:r>
    </w:p>
    <w:p w:rsidR="00B349F2" w:rsidRDefault="00B349F2" w:rsidP="00B349F2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B349F2">
        <w:rPr>
          <w:rFonts w:ascii="Tahoma" w:hAnsi="Tahoma" w:cs="Tahoma"/>
        </w:rPr>
        <w:t xml:space="preserve">Τιμολέων </w:t>
      </w:r>
      <w:proofErr w:type="spellStart"/>
      <w:r w:rsidRPr="00B349F2">
        <w:rPr>
          <w:rFonts w:ascii="Tahoma" w:hAnsi="Tahoma" w:cs="Tahoma"/>
        </w:rPr>
        <w:t>Κατσίπος</w:t>
      </w:r>
      <w:proofErr w:type="spellEnd"/>
      <w:r w:rsidRPr="00B349F2">
        <w:rPr>
          <w:rFonts w:ascii="Tahoma" w:hAnsi="Tahoma" w:cs="Tahoma"/>
        </w:rPr>
        <w:t>, Πρόεδρος ΔΣ</w:t>
      </w:r>
    </w:p>
    <w:p w:rsidR="00B349F2" w:rsidRDefault="00B349F2" w:rsidP="00B349F2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Αθανάσιος Γιάνναρης, Διευθύνων Σύμβουλος</w:t>
      </w:r>
    </w:p>
    <w:p w:rsidR="00B349F2" w:rsidRDefault="00B349F2" w:rsidP="00B349F2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Ξάνθιππος </w:t>
      </w:r>
      <w:proofErr w:type="spellStart"/>
      <w:r>
        <w:rPr>
          <w:rFonts w:ascii="Tahoma" w:hAnsi="Tahoma" w:cs="Tahoma"/>
        </w:rPr>
        <w:t>Κοροβίνης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Αντοπρόεδρος</w:t>
      </w:r>
      <w:proofErr w:type="spellEnd"/>
      <w:r>
        <w:rPr>
          <w:rFonts w:ascii="Tahoma" w:hAnsi="Tahoma" w:cs="Tahoma"/>
        </w:rPr>
        <w:t xml:space="preserve"> του ΔΣ/ΚΤΥΠ ΑΕ</w:t>
      </w:r>
    </w:p>
    <w:p w:rsidR="00B349F2" w:rsidRDefault="00B349F2" w:rsidP="00B349F2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Θεόδωρος Κυριαζόπουλος, Γενικός Διευθυντής Στρατηγικού Σχεδιασμού &amp; Έργων ΣΔΙΤ</w:t>
      </w:r>
    </w:p>
    <w:p w:rsidR="00B349F2" w:rsidRDefault="00B349F2" w:rsidP="00B349F2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Στυλιανός </w:t>
      </w:r>
      <w:proofErr w:type="spellStart"/>
      <w:r>
        <w:rPr>
          <w:rFonts w:ascii="Tahoma" w:hAnsi="Tahoma" w:cs="Tahoma"/>
        </w:rPr>
        <w:t>Στάϊκος</w:t>
      </w:r>
      <w:proofErr w:type="spellEnd"/>
      <w:r>
        <w:rPr>
          <w:rFonts w:ascii="Tahoma" w:hAnsi="Tahoma" w:cs="Tahoma"/>
        </w:rPr>
        <w:t>, Νομικός Σύμβουλος του ΔΣ</w:t>
      </w:r>
    </w:p>
    <w:p w:rsidR="00B349F2" w:rsidRDefault="00B349F2" w:rsidP="00B349F2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Δήμητρα </w:t>
      </w:r>
      <w:proofErr w:type="spellStart"/>
      <w:r>
        <w:rPr>
          <w:rFonts w:ascii="Tahoma" w:hAnsi="Tahoma" w:cs="Tahoma"/>
        </w:rPr>
        <w:t>Κοτσάνη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Αρχιτέκτων</w:t>
      </w:r>
      <w:proofErr w:type="spellEnd"/>
      <w:r>
        <w:rPr>
          <w:rFonts w:ascii="Tahoma" w:hAnsi="Tahoma" w:cs="Tahoma"/>
        </w:rPr>
        <w:t xml:space="preserve"> Μηχανικός, Προϊσταμένη Τμήματος Ωριμότητας Έργων</w:t>
      </w:r>
    </w:p>
    <w:p w:rsidR="00B349F2" w:rsidRDefault="00B349F2" w:rsidP="00B349F2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</w:p>
    <w:p w:rsidR="00B349F2" w:rsidRPr="00B349F2" w:rsidRDefault="00B349F2" w:rsidP="00B349F2">
      <w:pPr>
        <w:pStyle w:val="a3"/>
        <w:spacing w:after="0" w:line="240" w:lineRule="auto"/>
        <w:ind w:left="284"/>
        <w:jc w:val="both"/>
        <w:rPr>
          <w:rFonts w:ascii="Tahoma" w:hAnsi="Tahoma" w:cs="Tahoma"/>
        </w:rPr>
      </w:pPr>
    </w:p>
    <w:p w:rsidR="00B349F2" w:rsidRPr="00B349F2" w:rsidRDefault="00B349F2" w:rsidP="00B349F2">
      <w:pPr>
        <w:spacing w:after="0" w:line="240" w:lineRule="auto"/>
        <w:jc w:val="both"/>
        <w:rPr>
          <w:rFonts w:ascii="Tahoma" w:hAnsi="Tahoma" w:cs="Tahoma"/>
        </w:rPr>
      </w:pPr>
    </w:p>
    <w:p w:rsidR="00DE3B4C" w:rsidRPr="008A3E9F" w:rsidRDefault="005C48C4" w:rsidP="008A3E9F">
      <w:pPr>
        <w:spacing w:line="276" w:lineRule="auto"/>
        <w:jc w:val="both"/>
        <w:rPr>
          <w:rFonts w:ascii="Tahoma" w:hAnsi="Tahoma" w:cs="Tahoma"/>
          <w:b/>
          <w:bCs/>
        </w:rPr>
      </w:pPr>
      <w:r w:rsidRPr="008A3E9F">
        <w:rPr>
          <w:rFonts w:ascii="Tahoma" w:hAnsi="Tahoma" w:cs="Tahoma"/>
          <w:b/>
          <w:bCs/>
        </w:rPr>
        <w:t>ΑΡΕΙΟΣ ΠΑΓΟΣ</w:t>
      </w:r>
    </w:p>
    <w:p w:rsidR="00BC4975" w:rsidRPr="008A3E9F" w:rsidRDefault="00C3308D" w:rsidP="008A3E9F">
      <w:pPr>
        <w:spacing w:line="276" w:lineRule="auto"/>
        <w:jc w:val="both"/>
        <w:rPr>
          <w:rFonts w:ascii="Tahoma" w:hAnsi="Tahoma" w:cs="Tahoma"/>
          <w:bCs/>
        </w:rPr>
      </w:pPr>
      <w:r w:rsidRPr="008A3E9F">
        <w:rPr>
          <w:rFonts w:ascii="Tahoma" w:hAnsi="Tahoma" w:cs="Tahoma"/>
          <w:bCs/>
        </w:rPr>
        <w:t>Υ</w:t>
      </w:r>
      <w:r w:rsidR="00781563" w:rsidRPr="008A3E9F">
        <w:rPr>
          <w:rFonts w:ascii="Tahoma" w:hAnsi="Tahoma" w:cs="Tahoma"/>
          <w:bCs/>
        </w:rPr>
        <w:t>πάρχει ενεργή σύμβαση</w:t>
      </w:r>
      <w:r w:rsidR="00DE3B4C" w:rsidRPr="008A3E9F">
        <w:rPr>
          <w:rFonts w:ascii="Tahoma" w:hAnsi="Tahoma" w:cs="Tahoma"/>
          <w:bCs/>
        </w:rPr>
        <w:t xml:space="preserve"> συντήρησης </w:t>
      </w:r>
      <w:r w:rsidR="004F5D59" w:rsidRPr="008A3E9F">
        <w:rPr>
          <w:rFonts w:ascii="Tahoma" w:hAnsi="Tahoma" w:cs="Tahoma"/>
          <w:bCs/>
        </w:rPr>
        <w:t>μέχρι 01/03/2023</w:t>
      </w:r>
      <w:r w:rsidR="00DE3B4C" w:rsidRPr="008A3E9F">
        <w:rPr>
          <w:rFonts w:ascii="Tahoma" w:hAnsi="Tahoma" w:cs="Tahoma"/>
          <w:bCs/>
        </w:rPr>
        <w:t xml:space="preserve"> με προαίρεση ενός </w:t>
      </w:r>
      <w:r w:rsidR="00781563" w:rsidRPr="008A3E9F">
        <w:rPr>
          <w:rFonts w:ascii="Tahoma" w:hAnsi="Tahoma" w:cs="Tahoma"/>
          <w:bCs/>
        </w:rPr>
        <w:t xml:space="preserve">χρόνου </w:t>
      </w:r>
      <w:r w:rsidR="00DE3B4C" w:rsidRPr="008A3E9F">
        <w:rPr>
          <w:rFonts w:ascii="Tahoma" w:hAnsi="Tahoma" w:cs="Tahoma"/>
          <w:bCs/>
        </w:rPr>
        <w:t xml:space="preserve">ακόμα. </w:t>
      </w:r>
    </w:p>
    <w:p w:rsidR="00BC4975" w:rsidRPr="008A3E9F" w:rsidRDefault="00B37FC1" w:rsidP="008A3E9F">
      <w:pPr>
        <w:spacing w:line="276" w:lineRule="auto"/>
        <w:jc w:val="both"/>
        <w:rPr>
          <w:rFonts w:ascii="Tahoma" w:hAnsi="Tahoma" w:cs="Tahoma"/>
          <w:bCs/>
        </w:rPr>
      </w:pPr>
      <w:r w:rsidRPr="008A3E9F">
        <w:rPr>
          <w:rFonts w:ascii="Tahoma" w:hAnsi="Tahoma" w:cs="Tahoma"/>
          <w:bCs/>
        </w:rPr>
        <w:t>Έχο</w:t>
      </w:r>
      <w:r w:rsidR="00771DC0" w:rsidRPr="008A3E9F">
        <w:rPr>
          <w:rFonts w:ascii="Tahoma" w:hAnsi="Tahoma" w:cs="Tahoma"/>
          <w:bCs/>
        </w:rPr>
        <w:t>υ</w:t>
      </w:r>
      <w:r w:rsidRPr="008A3E9F">
        <w:rPr>
          <w:rFonts w:ascii="Tahoma" w:hAnsi="Tahoma" w:cs="Tahoma"/>
          <w:bCs/>
        </w:rPr>
        <w:t>ν ήδη ολοκληρωθεί οι εργασίες μόνωσης σε τμήμα 800 μ</w:t>
      </w:r>
      <w:r w:rsidRPr="008A3E9F">
        <w:rPr>
          <w:rFonts w:ascii="Tahoma" w:hAnsi="Tahoma" w:cs="Tahoma"/>
          <w:bCs/>
          <w:vertAlign w:val="superscript"/>
        </w:rPr>
        <w:t>2</w:t>
      </w:r>
      <w:r w:rsidRPr="008A3E9F">
        <w:rPr>
          <w:rFonts w:ascii="Tahoma" w:hAnsi="Tahoma" w:cs="Tahoma"/>
          <w:bCs/>
        </w:rPr>
        <w:t xml:space="preserve"> στο δώμα του Αρείου πάγου και </w:t>
      </w:r>
      <w:r w:rsidR="006D7954">
        <w:rPr>
          <w:rFonts w:ascii="Tahoma" w:hAnsi="Tahoma" w:cs="Tahoma"/>
          <w:bCs/>
        </w:rPr>
        <w:t>εντός του Μαΐου</w:t>
      </w:r>
      <w:r w:rsidR="006D7954" w:rsidRPr="008A3E9F">
        <w:rPr>
          <w:rFonts w:ascii="Tahoma" w:hAnsi="Tahoma" w:cs="Tahoma"/>
          <w:bCs/>
        </w:rPr>
        <w:t xml:space="preserve"> </w:t>
      </w:r>
      <w:r w:rsidR="006D7954">
        <w:rPr>
          <w:rFonts w:ascii="Tahoma" w:hAnsi="Tahoma" w:cs="Tahoma"/>
          <w:bCs/>
        </w:rPr>
        <w:t xml:space="preserve">ολοκληρώνονται </w:t>
      </w:r>
      <w:r w:rsidR="00BC4975" w:rsidRPr="008A3E9F">
        <w:rPr>
          <w:rFonts w:ascii="Tahoma" w:hAnsi="Tahoma" w:cs="Tahoma"/>
          <w:bCs/>
        </w:rPr>
        <w:t>οι εργασίες</w:t>
      </w:r>
      <w:r w:rsidR="00B349F2">
        <w:rPr>
          <w:rFonts w:ascii="Tahoma" w:hAnsi="Tahoma" w:cs="Tahoma"/>
          <w:bCs/>
        </w:rPr>
        <w:t xml:space="preserve"> </w:t>
      </w:r>
      <w:r w:rsidR="006D7954">
        <w:rPr>
          <w:rFonts w:ascii="Tahoma" w:hAnsi="Tahoma" w:cs="Tahoma"/>
          <w:bCs/>
        </w:rPr>
        <w:t xml:space="preserve">και </w:t>
      </w:r>
      <w:r w:rsidR="00B349F2">
        <w:rPr>
          <w:rFonts w:ascii="Tahoma" w:hAnsi="Tahoma" w:cs="Tahoma"/>
          <w:bCs/>
        </w:rPr>
        <w:t>στα υπόλοιπα</w:t>
      </w:r>
      <w:r w:rsidR="00BC4975" w:rsidRPr="008A3E9F">
        <w:rPr>
          <w:rFonts w:ascii="Tahoma" w:hAnsi="Tahoma" w:cs="Tahoma"/>
          <w:bCs/>
        </w:rPr>
        <w:t xml:space="preserve"> </w:t>
      </w:r>
      <w:r w:rsidR="00771DC0" w:rsidRPr="008A3E9F">
        <w:rPr>
          <w:rFonts w:ascii="Tahoma" w:hAnsi="Tahoma" w:cs="Tahoma"/>
          <w:bCs/>
        </w:rPr>
        <w:t>2.900 μ</w:t>
      </w:r>
      <w:r w:rsidR="00771DC0" w:rsidRPr="008A3E9F">
        <w:rPr>
          <w:rFonts w:ascii="Tahoma" w:hAnsi="Tahoma" w:cs="Tahoma"/>
          <w:bCs/>
          <w:vertAlign w:val="superscript"/>
        </w:rPr>
        <w:t>2</w:t>
      </w:r>
      <w:r w:rsidR="00771DC0" w:rsidRPr="008A3E9F">
        <w:rPr>
          <w:rFonts w:ascii="Tahoma" w:hAnsi="Tahoma" w:cs="Tahoma"/>
          <w:bCs/>
        </w:rPr>
        <w:t xml:space="preserve"> </w:t>
      </w:r>
      <w:r w:rsidR="006D7954">
        <w:rPr>
          <w:rFonts w:ascii="Tahoma" w:hAnsi="Tahoma" w:cs="Tahoma"/>
          <w:bCs/>
        </w:rPr>
        <w:t xml:space="preserve"> </w:t>
      </w:r>
    </w:p>
    <w:p w:rsidR="003841A3" w:rsidRPr="008A3E9F" w:rsidRDefault="003841A3" w:rsidP="008A3E9F">
      <w:pPr>
        <w:spacing w:line="276" w:lineRule="auto"/>
        <w:jc w:val="both"/>
        <w:rPr>
          <w:rFonts w:ascii="Tahoma" w:hAnsi="Tahoma" w:cs="Tahoma"/>
          <w:bCs/>
        </w:rPr>
      </w:pPr>
      <w:r w:rsidRPr="008A3E9F">
        <w:rPr>
          <w:rFonts w:ascii="Tahoma" w:eastAsia="Times New Roman" w:hAnsi="Tahoma" w:cs="Tahoma"/>
          <w:bCs/>
          <w:lang w:eastAsia="el-GR"/>
        </w:rPr>
        <w:t>Έγιναν εργασίες ανακαίνισης του γραφείου της Προέδρου του Α.Π..</w:t>
      </w:r>
    </w:p>
    <w:p w:rsidR="00BC4975" w:rsidRPr="008A3E9F" w:rsidRDefault="00BC4975" w:rsidP="008A3E9F">
      <w:pPr>
        <w:spacing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  <w:bCs/>
        </w:rPr>
        <w:t xml:space="preserve">Προς υπογραφή η σύμβαση για την </w:t>
      </w:r>
      <w:r w:rsidRPr="008A3E9F">
        <w:rPr>
          <w:rFonts w:ascii="Tahoma" w:hAnsi="Tahoma" w:cs="Tahoma"/>
        </w:rPr>
        <w:t>αντικατάσταση της μεταλλικής</w:t>
      </w:r>
      <w:r w:rsidRPr="008A3E9F">
        <w:rPr>
          <w:rFonts w:ascii="Tahoma" w:hAnsi="Tahoma" w:cs="Tahoma"/>
          <w:bCs/>
        </w:rPr>
        <w:t xml:space="preserve"> </w:t>
      </w:r>
      <w:r w:rsidRPr="008A3E9F">
        <w:rPr>
          <w:rFonts w:ascii="Tahoma" w:hAnsi="Tahoma" w:cs="Tahoma"/>
        </w:rPr>
        <w:t>ψευδοροφής στο Ισόγειο.</w:t>
      </w:r>
    </w:p>
    <w:p w:rsidR="003153AA" w:rsidRPr="008A3E9F" w:rsidRDefault="00BC4975" w:rsidP="006D7954">
      <w:pPr>
        <w:spacing w:after="0"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Λαμβάνοντας υπόψη το χρόνο ζωής των υλικών και εξοπλισμού έχουν καταγραφεί  </w:t>
      </w:r>
      <w:r w:rsidR="006D7954">
        <w:rPr>
          <w:rFonts w:ascii="Tahoma" w:hAnsi="Tahoma" w:cs="Tahoma"/>
        </w:rPr>
        <w:t xml:space="preserve">οικοδομικές </w:t>
      </w:r>
      <w:r w:rsidR="00DE3B4C" w:rsidRPr="008A3E9F">
        <w:rPr>
          <w:rFonts w:ascii="Tahoma" w:hAnsi="Tahoma" w:cs="Tahoma"/>
          <w:bCs/>
        </w:rPr>
        <w:t>εργασίες</w:t>
      </w:r>
      <w:r w:rsidR="006D7954">
        <w:rPr>
          <w:rFonts w:ascii="Tahoma" w:hAnsi="Tahoma" w:cs="Tahoma"/>
          <w:bCs/>
        </w:rPr>
        <w:t xml:space="preserve"> (κυρίως </w:t>
      </w:r>
      <w:r w:rsidR="006D7954" w:rsidRPr="008A3E9F">
        <w:rPr>
          <w:rFonts w:ascii="Tahoma" w:hAnsi="Tahoma" w:cs="Tahoma"/>
        </w:rPr>
        <w:t>ψευδοροφ</w:t>
      </w:r>
      <w:r w:rsidR="006D7954">
        <w:rPr>
          <w:rFonts w:ascii="Tahoma" w:hAnsi="Tahoma" w:cs="Tahoma"/>
        </w:rPr>
        <w:t>ές</w:t>
      </w:r>
      <w:r w:rsidR="006D7954" w:rsidRPr="008A3E9F">
        <w:rPr>
          <w:rFonts w:ascii="Tahoma" w:hAnsi="Tahoma" w:cs="Tahoma"/>
        </w:rPr>
        <w:t xml:space="preserve"> σε όλους τους χώρους</w:t>
      </w:r>
      <w:r w:rsidR="006D7954">
        <w:rPr>
          <w:rFonts w:ascii="Tahoma" w:hAnsi="Tahoma" w:cs="Tahoma"/>
        </w:rPr>
        <w:t xml:space="preserve">) και εργασίες Ηλεκτρομηχανολογικών εγκαταστάσεων (κυρίως κλιματισμός, μετασχηματιστές, φωτιστικά και μεγαφωνικό σύστημα  </w:t>
      </w:r>
      <w:r w:rsidR="006D7954" w:rsidRPr="008A3E9F">
        <w:rPr>
          <w:rFonts w:ascii="Tahoma" w:hAnsi="Tahoma" w:cs="Tahoma"/>
        </w:rPr>
        <w:t>στην αίθουσας της ολομέλειας</w:t>
      </w:r>
      <w:r w:rsidR="006D7954">
        <w:rPr>
          <w:rFonts w:ascii="Tahoma" w:hAnsi="Tahoma" w:cs="Tahoma"/>
        </w:rPr>
        <w:t xml:space="preserve">), </w:t>
      </w:r>
      <w:r w:rsidR="006D7954" w:rsidRPr="008A3E9F">
        <w:rPr>
          <w:rFonts w:ascii="Tahoma" w:hAnsi="Tahoma" w:cs="Tahoma"/>
          <w:bCs/>
        </w:rPr>
        <w:t>για τις οποίες θα πρέπει να εξασφαλιστεί χρηματοδότηση</w:t>
      </w:r>
      <w:r w:rsidR="006D7954">
        <w:rPr>
          <w:rFonts w:ascii="Tahoma" w:hAnsi="Tahoma" w:cs="Tahoma"/>
          <w:bCs/>
        </w:rPr>
        <w:t>,</w:t>
      </w:r>
      <w:r w:rsidR="006D7954" w:rsidRPr="008A3E9F">
        <w:rPr>
          <w:rFonts w:ascii="Tahoma" w:hAnsi="Tahoma" w:cs="Tahoma"/>
          <w:bCs/>
        </w:rPr>
        <w:t xml:space="preserve"> </w:t>
      </w:r>
      <w:r w:rsidR="006D7954">
        <w:rPr>
          <w:rFonts w:ascii="Tahoma" w:hAnsi="Tahoma" w:cs="Tahoma"/>
          <w:bCs/>
        </w:rPr>
        <w:t>ώστε</w:t>
      </w:r>
      <w:r w:rsidR="006D7954" w:rsidRPr="008A3E9F">
        <w:rPr>
          <w:rFonts w:ascii="Tahoma" w:hAnsi="Tahoma" w:cs="Tahoma"/>
          <w:bCs/>
        </w:rPr>
        <w:t xml:space="preserve"> να υλοποιηθούν</w:t>
      </w:r>
      <w:r w:rsidR="006D7954">
        <w:rPr>
          <w:rFonts w:ascii="Tahoma" w:hAnsi="Tahoma" w:cs="Tahoma"/>
          <w:bCs/>
        </w:rPr>
        <w:t>.</w:t>
      </w:r>
    </w:p>
    <w:p w:rsidR="00034595" w:rsidRDefault="00034595" w:rsidP="008A3E9F">
      <w:pPr>
        <w:spacing w:after="0" w:line="276" w:lineRule="auto"/>
        <w:jc w:val="both"/>
        <w:rPr>
          <w:rFonts w:ascii="Tahoma" w:hAnsi="Tahoma" w:cs="Tahoma"/>
          <w:b/>
          <w:bCs/>
        </w:rPr>
      </w:pPr>
    </w:p>
    <w:p w:rsidR="006D7954" w:rsidRPr="008A3E9F" w:rsidRDefault="006D7954" w:rsidP="008A3E9F">
      <w:pPr>
        <w:spacing w:after="0" w:line="276" w:lineRule="auto"/>
        <w:jc w:val="both"/>
        <w:rPr>
          <w:rFonts w:ascii="Tahoma" w:hAnsi="Tahoma" w:cs="Tahoma"/>
          <w:b/>
          <w:bCs/>
        </w:rPr>
      </w:pPr>
    </w:p>
    <w:p w:rsidR="00DE3B4C" w:rsidRPr="008A3E9F" w:rsidRDefault="0010723C" w:rsidP="008A3E9F">
      <w:pPr>
        <w:spacing w:line="276" w:lineRule="auto"/>
        <w:jc w:val="both"/>
        <w:rPr>
          <w:rFonts w:ascii="Tahoma" w:hAnsi="Tahoma" w:cs="Tahoma"/>
          <w:b/>
          <w:bCs/>
        </w:rPr>
      </w:pPr>
      <w:r w:rsidRPr="008A3E9F">
        <w:rPr>
          <w:rFonts w:ascii="Tahoma" w:hAnsi="Tahoma" w:cs="Tahoma"/>
          <w:b/>
          <w:bCs/>
        </w:rPr>
        <w:t>ΕΙΡΗΝΟΔΙΚΕΙΟ</w:t>
      </w:r>
    </w:p>
    <w:p w:rsidR="0012768F" w:rsidRPr="008A3E9F" w:rsidRDefault="0012768F" w:rsidP="008A3E9F">
      <w:pPr>
        <w:spacing w:line="276" w:lineRule="auto"/>
        <w:jc w:val="both"/>
        <w:rPr>
          <w:rFonts w:ascii="Tahoma" w:hAnsi="Tahoma" w:cs="Tahoma"/>
          <w:bCs/>
        </w:rPr>
      </w:pPr>
      <w:r w:rsidRPr="008A3E9F">
        <w:rPr>
          <w:rFonts w:ascii="Tahoma" w:hAnsi="Tahoma" w:cs="Tahoma"/>
          <w:bCs/>
        </w:rPr>
        <w:t>Υ</w:t>
      </w:r>
      <w:r w:rsidR="0010723C" w:rsidRPr="008A3E9F">
        <w:rPr>
          <w:rFonts w:ascii="Tahoma" w:hAnsi="Tahoma" w:cs="Tahoma"/>
          <w:bCs/>
        </w:rPr>
        <w:t xml:space="preserve">πάρχει ενεργή σύμβασης συντήρησης </w:t>
      </w:r>
      <w:r w:rsidR="004B2D10" w:rsidRPr="008A3E9F">
        <w:rPr>
          <w:rFonts w:ascii="Tahoma" w:hAnsi="Tahoma" w:cs="Tahoma"/>
          <w:bCs/>
        </w:rPr>
        <w:t>μέχρι 01/03/2023 με προαίρεση ενός έτους ακόμα</w:t>
      </w:r>
      <w:r w:rsidR="0010723C" w:rsidRPr="008A3E9F">
        <w:rPr>
          <w:rFonts w:ascii="Tahoma" w:hAnsi="Tahoma" w:cs="Tahoma"/>
          <w:bCs/>
        </w:rPr>
        <w:t xml:space="preserve">. </w:t>
      </w:r>
    </w:p>
    <w:p w:rsidR="00771DC0" w:rsidRPr="008A3E9F" w:rsidRDefault="00771DC0" w:rsidP="008A3E9F">
      <w:pPr>
        <w:spacing w:line="276" w:lineRule="auto"/>
        <w:jc w:val="both"/>
        <w:rPr>
          <w:rFonts w:ascii="Tahoma" w:hAnsi="Tahoma" w:cs="Tahoma"/>
          <w:bCs/>
        </w:rPr>
      </w:pPr>
      <w:r w:rsidRPr="008A3E9F">
        <w:rPr>
          <w:rFonts w:ascii="Tahoma" w:hAnsi="Tahoma" w:cs="Tahoma"/>
          <w:bCs/>
        </w:rPr>
        <w:t xml:space="preserve">Ολοκληρώνεται η επισκευή του στηθαίου του κτιρίου, με ταυτόχρονη αποκατάσταση της ορθομαρμάρωσης της όψης. </w:t>
      </w:r>
    </w:p>
    <w:p w:rsidR="00FA5D57" w:rsidRDefault="00E6663E" w:rsidP="006D7954">
      <w:pPr>
        <w:spacing w:after="0"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Λαμβάνοντας υπόψη το χρόνο ζωής των υλικών και εξοπλισμού έχουν καταγραφεί  </w:t>
      </w:r>
      <w:r w:rsidRPr="008A3E9F">
        <w:rPr>
          <w:rFonts w:ascii="Tahoma" w:hAnsi="Tahoma" w:cs="Tahoma"/>
          <w:bCs/>
        </w:rPr>
        <w:t>εργασίες</w:t>
      </w:r>
      <w:r w:rsidR="006D7954">
        <w:rPr>
          <w:rFonts w:ascii="Tahoma" w:hAnsi="Tahoma" w:cs="Tahoma"/>
          <w:bCs/>
        </w:rPr>
        <w:t xml:space="preserve"> (πυρόσβεση</w:t>
      </w:r>
      <w:r w:rsidRPr="008A3E9F">
        <w:rPr>
          <w:rFonts w:ascii="Tahoma" w:hAnsi="Tahoma" w:cs="Tahoma"/>
          <w:bCs/>
        </w:rPr>
        <w:t xml:space="preserve">, </w:t>
      </w:r>
      <w:r w:rsidR="006D7954">
        <w:rPr>
          <w:rFonts w:ascii="Tahoma" w:hAnsi="Tahoma" w:cs="Tahoma"/>
          <w:bCs/>
        </w:rPr>
        <w:t xml:space="preserve">μόνωση δώματος, Ηλεκτροπαραγωγό Ζεύγος), </w:t>
      </w:r>
      <w:r w:rsidRPr="008A3E9F">
        <w:rPr>
          <w:rFonts w:ascii="Tahoma" w:hAnsi="Tahoma" w:cs="Tahoma"/>
          <w:bCs/>
        </w:rPr>
        <w:t>για τις οποίες θα πρέπει να εξασφαλιστεί χρηματοδότηση και να υλοποιηθούν</w:t>
      </w:r>
    </w:p>
    <w:p w:rsidR="006D7954" w:rsidRDefault="006D7954" w:rsidP="006D7954">
      <w:pPr>
        <w:spacing w:after="0" w:line="276" w:lineRule="auto"/>
        <w:jc w:val="both"/>
        <w:rPr>
          <w:rFonts w:ascii="Tahoma" w:hAnsi="Tahoma" w:cs="Tahoma"/>
        </w:rPr>
      </w:pPr>
    </w:p>
    <w:p w:rsidR="006D7954" w:rsidRDefault="006D7954" w:rsidP="006D7954">
      <w:pPr>
        <w:spacing w:after="0" w:line="276" w:lineRule="auto"/>
        <w:jc w:val="both"/>
        <w:rPr>
          <w:rFonts w:ascii="Tahoma" w:hAnsi="Tahoma" w:cs="Tahoma"/>
        </w:rPr>
      </w:pPr>
    </w:p>
    <w:p w:rsidR="006D7954" w:rsidRPr="006D7954" w:rsidRDefault="006D7954" w:rsidP="006D7954">
      <w:pPr>
        <w:spacing w:after="0" w:line="276" w:lineRule="auto"/>
        <w:jc w:val="both"/>
        <w:rPr>
          <w:rFonts w:ascii="Tahoma" w:hAnsi="Tahoma" w:cs="Tahoma"/>
        </w:rPr>
      </w:pPr>
    </w:p>
    <w:p w:rsidR="00655D3C" w:rsidRPr="008A3E9F" w:rsidRDefault="00655D3C" w:rsidP="008A3E9F">
      <w:pPr>
        <w:spacing w:line="276" w:lineRule="auto"/>
        <w:jc w:val="both"/>
        <w:rPr>
          <w:rFonts w:ascii="Tahoma" w:hAnsi="Tahoma" w:cs="Tahoma"/>
          <w:b/>
          <w:bCs/>
        </w:rPr>
      </w:pPr>
      <w:r w:rsidRPr="008A3E9F">
        <w:rPr>
          <w:rFonts w:ascii="Tahoma" w:hAnsi="Tahoma" w:cs="Tahoma"/>
          <w:b/>
          <w:bCs/>
        </w:rPr>
        <w:lastRenderedPageBreak/>
        <w:t>ΕΦΕΤΕΙΟ</w:t>
      </w:r>
    </w:p>
    <w:p w:rsidR="00034595" w:rsidRPr="008A3E9F" w:rsidRDefault="00034595" w:rsidP="008A3E9F">
      <w:pPr>
        <w:spacing w:line="276" w:lineRule="auto"/>
        <w:jc w:val="both"/>
        <w:rPr>
          <w:rFonts w:ascii="Tahoma" w:hAnsi="Tahoma" w:cs="Tahoma"/>
          <w:bCs/>
        </w:rPr>
      </w:pPr>
      <w:r w:rsidRPr="008A3E9F">
        <w:rPr>
          <w:rFonts w:ascii="Tahoma" w:hAnsi="Tahoma" w:cs="Tahoma"/>
          <w:bCs/>
        </w:rPr>
        <w:t>Υ</w:t>
      </w:r>
      <w:r w:rsidR="00655D3C" w:rsidRPr="008A3E9F">
        <w:rPr>
          <w:rFonts w:ascii="Tahoma" w:hAnsi="Tahoma" w:cs="Tahoma"/>
          <w:bCs/>
        </w:rPr>
        <w:t xml:space="preserve">πάρχει ενεργή σύμβασης συντήρησης </w:t>
      </w:r>
      <w:r w:rsidR="004F5D59" w:rsidRPr="008A3E9F">
        <w:rPr>
          <w:rFonts w:ascii="Tahoma" w:hAnsi="Tahoma" w:cs="Tahoma"/>
          <w:bCs/>
        </w:rPr>
        <w:t xml:space="preserve">μέχρι 22/03/2023 </w:t>
      </w:r>
      <w:r w:rsidR="00655D3C" w:rsidRPr="008A3E9F">
        <w:rPr>
          <w:rFonts w:ascii="Tahoma" w:hAnsi="Tahoma" w:cs="Tahoma"/>
          <w:bCs/>
        </w:rPr>
        <w:t xml:space="preserve"> με προαίρεση </w:t>
      </w:r>
      <w:r w:rsidR="004B2D10" w:rsidRPr="008A3E9F">
        <w:rPr>
          <w:rFonts w:ascii="Tahoma" w:hAnsi="Tahoma" w:cs="Tahoma"/>
          <w:bCs/>
        </w:rPr>
        <w:t xml:space="preserve">ενός έτους </w:t>
      </w:r>
      <w:r w:rsidR="00655D3C" w:rsidRPr="008A3E9F">
        <w:rPr>
          <w:rFonts w:ascii="Tahoma" w:hAnsi="Tahoma" w:cs="Tahoma"/>
          <w:bCs/>
        </w:rPr>
        <w:t xml:space="preserve"> ακόμα. </w:t>
      </w:r>
    </w:p>
    <w:p w:rsidR="00EE0C4C" w:rsidRPr="006D7954" w:rsidRDefault="006D7954" w:rsidP="008A3E9F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Είναι σε εξέλιξη η διαδικασία ανάθεσης σύμβασης </w:t>
      </w:r>
      <w:r w:rsidR="00034595" w:rsidRPr="008A3E9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προμήθειας νέου </w:t>
      </w:r>
      <w:r w:rsidR="00034595" w:rsidRPr="008A3E9F">
        <w:rPr>
          <w:rFonts w:ascii="Tahoma" w:hAnsi="Tahoma" w:cs="Tahoma"/>
        </w:rPr>
        <w:t xml:space="preserve">κεντρικού </w:t>
      </w:r>
      <w:r w:rsidR="00034595" w:rsidRPr="008A3E9F">
        <w:rPr>
          <w:rFonts w:ascii="Tahoma" w:hAnsi="Tahoma" w:cs="Tahoma"/>
          <w:lang w:val="en-US"/>
        </w:rPr>
        <w:t>UPS</w:t>
      </w:r>
      <w:r>
        <w:rPr>
          <w:rFonts w:ascii="Tahoma" w:hAnsi="Tahoma" w:cs="Tahoma"/>
        </w:rPr>
        <w:t>.</w:t>
      </w:r>
    </w:p>
    <w:p w:rsidR="00380956" w:rsidRPr="008A3E9F" w:rsidRDefault="00380956" w:rsidP="008A3E9F">
      <w:pPr>
        <w:spacing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Έχει υπογραφεί σύμβαση </w:t>
      </w:r>
      <w:r w:rsidR="005522A8">
        <w:rPr>
          <w:rFonts w:ascii="Tahoma" w:hAnsi="Tahoma" w:cs="Tahoma"/>
        </w:rPr>
        <w:t xml:space="preserve">και </w:t>
      </w:r>
      <w:r w:rsidR="005522A8">
        <w:rPr>
          <w:rFonts w:ascii="Tahoma" w:hAnsi="Tahoma" w:cs="Tahoma"/>
          <w:bCs/>
        </w:rPr>
        <w:t>εντός του Μαΐου</w:t>
      </w:r>
      <w:r w:rsidR="005522A8" w:rsidRPr="008A3E9F">
        <w:rPr>
          <w:rFonts w:ascii="Tahoma" w:hAnsi="Tahoma" w:cs="Tahoma"/>
          <w:bCs/>
        </w:rPr>
        <w:t xml:space="preserve"> </w:t>
      </w:r>
      <w:r w:rsidR="005522A8">
        <w:rPr>
          <w:rFonts w:ascii="Tahoma" w:hAnsi="Tahoma" w:cs="Tahoma"/>
          <w:bCs/>
        </w:rPr>
        <w:t>ολοκληρώνονται</w:t>
      </w:r>
      <w:r w:rsidR="005522A8" w:rsidRPr="008A3E9F">
        <w:rPr>
          <w:rFonts w:ascii="Tahoma" w:hAnsi="Tahoma" w:cs="Tahoma"/>
          <w:bCs/>
        </w:rPr>
        <w:t xml:space="preserve"> </w:t>
      </w:r>
      <w:r w:rsidR="006D7954" w:rsidRPr="008A3E9F">
        <w:rPr>
          <w:rFonts w:ascii="Tahoma" w:hAnsi="Tahoma" w:cs="Tahoma"/>
          <w:bCs/>
        </w:rPr>
        <w:t>οι εργασίες</w:t>
      </w:r>
      <w:r w:rsidR="006D7954">
        <w:rPr>
          <w:rFonts w:ascii="Tahoma" w:hAnsi="Tahoma" w:cs="Tahoma"/>
          <w:bCs/>
        </w:rPr>
        <w:t xml:space="preserve"> </w:t>
      </w:r>
      <w:r w:rsidRPr="008A3E9F">
        <w:rPr>
          <w:rFonts w:ascii="Tahoma" w:hAnsi="Tahoma" w:cs="Tahoma"/>
        </w:rPr>
        <w:t>για τη μόνωση 500 μ</w:t>
      </w:r>
      <w:r w:rsidRPr="008A3E9F">
        <w:rPr>
          <w:rFonts w:ascii="Tahoma" w:hAnsi="Tahoma" w:cs="Tahoma"/>
          <w:vertAlign w:val="superscript"/>
        </w:rPr>
        <w:t>2</w:t>
      </w:r>
      <w:r w:rsidRPr="008A3E9F">
        <w:rPr>
          <w:rFonts w:ascii="Tahoma" w:hAnsi="Tahoma" w:cs="Tahoma"/>
        </w:rPr>
        <w:t xml:space="preserve"> στο δώμα. </w:t>
      </w:r>
    </w:p>
    <w:p w:rsidR="00EE0C4C" w:rsidRPr="008A3E9F" w:rsidRDefault="00EE0C4C" w:rsidP="008A3E9F">
      <w:pPr>
        <w:spacing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Έχει ολοκληρωθεί η μελέτη για την αντικατάσταση </w:t>
      </w:r>
      <w:r w:rsidR="008C7DB9">
        <w:rPr>
          <w:rFonts w:ascii="Tahoma" w:hAnsi="Tahoma" w:cs="Tahoma"/>
        </w:rPr>
        <w:t>πλαστικών δαπέδων</w:t>
      </w:r>
      <w:r w:rsidRPr="008A3E9F">
        <w:rPr>
          <w:rFonts w:ascii="Tahoma" w:hAnsi="Tahoma" w:cs="Tahoma"/>
        </w:rPr>
        <w:t xml:space="preserve"> στον 1</w:t>
      </w:r>
      <w:r w:rsidRPr="008A3E9F">
        <w:rPr>
          <w:rFonts w:ascii="Tahoma" w:hAnsi="Tahoma" w:cs="Tahoma"/>
          <w:vertAlign w:val="superscript"/>
        </w:rPr>
        <w:t>ο</w:t>
      </w:r>
      <w:r w:rsidRPr="008A3E9F">
        <w:rPr>
          <w:rFonts w:ascii="Tahoma" w:hAnsi="Tahoma" w:cs="Tahoma"/>
        </w:rPr>
        <w:t>, 2</w:t>
      </w:r>
      <w:r w:rsidRPr="008A3E9F">
        <w:rPr>
          <w:rFonts w:ascii="Tahoma" w:hAnsi="Tahoma" w:cs="Tahoma"/>
          <w:vertAlign w:val="superscript"/>
        </w:rPr>
        <w:t>ο</w:t>
      </w:r>
      <w:r w:rsidRPr="008A3E9F">
        <w:rPr>
          <w:rFonts w:ascii="Tahoma" w:hAnsi="Tahoma" w:cs="Tahoma"/>
        </w:rPr>
        <w:t>, 4</w:t>
      </w:r>
      <w:r w:rsidRPr="008A3E9F">
        <w:rPr>
          <w:rFonts w:ascii="Tahoma" w:hAnsi="Tahoma" w:cs="Tahoma"/>
          <w:vertAlign w:val="superscript"/>
        </w:rPr>
        <w:t>ο</w:t>
      </w:r>
      <w:r w:rsidRPr="008A3E9F">
        <w:rPr>
          <w:rFonts w:ascii="Tahoma" w:hAnsi="Tahoma" w:cs="Tahoma"/>
        </w:rPr>
        <w:t xml:space="preserve"> 5</w:t>
      </w:r>
      <w:r w:rsidRPr="008A3E9F">
        <w:rPr>
          <w:rFonts w:ascii="Tahoma" w:hAnsi="Tahoma" w:cs="Tahoma"/>
          <w:vertAlign w:val="superscript"/>
        </w:rPr>
        <w:t>ο</w:t>
      </w:r>
      <w:r w:rsidRPr="008A3E9F">
        <w:rPr>
          <w:rFonts w:ascii="Tahoma" w:hAnsi="Tahoma" w:cs="Tahoma"/>
        </w:rPr>
        <w:t>, 6</w:t>
      </w:r>
      <w:r w:rsidRPr="008A3E9F">
        <w:rPr>
          <w:rFonts w:ascii="Tahoma" w:hAnsi="Tahoma" w:cs="Tahoma"/>
          <w:vertAlign w:val="superscript"/>
        </w:rPr>
        <w:t>ο</w:t>
      </w:r>
      <w:r w:rsidRPr="008A3E9F">
        <w:rPr>
          <w:rFonts w:ascii="Tahoma" w:hAnsi="Tahoma" w:cs="Tahoma"/>
        </w:rPr>
        <w:t xml:space="preserve"> και 7</w:t>
      </w:r>
      <w:r w:rsidRPr="008A3E9F">
        <w:rPr>
          <w:rFonts w:ascii="Tahoma" w:hAnsi="Tahoma" w:cs="Tahoma"/>
          <w:vertAlign w:val="superscript"/>
        </w:rPr>
        <w:t>ο</w:t>
      </w:r>
      <w:r w:rsidRPr="008A3E9F">
        <w:rPr>
          <w:rFonts w:ascii="Tahoma" w:hAnsi="Tahoma" w:cs="Tahoma"/>
        </w:rPr>
        <w:t xml:space="preserve"> όροφο του κτιρίου. </w:t>
      </w:r>
    </w:p>
    <w:p w:rsidR="00EE0C4C" w:rsidRPr="008A3E9F" w:rsidRDefault="00EE0C4C" w:rsidP="008A3E9F">
      <w:pPr>
        <w:spacing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Έχουν τοποθετηθεί οι πινακίδες σήμανσης, </w:t>
      </w:r>
      <w:r w:rsidR="005522A8">
        <w:rPr>
          <w:rFonts w:ascii="Tahoma" w:hAnsi="Tahoma" w:cs="Tahoma"/>
        </w:rPr>
        <w:t>σ</w:t>
      </w:r>
      <w:r w:rsidRPr="008A3E9F">
        <w:rPr>
          <w:rFonts w:ascii="Tahoma" w:hAnsi="Tahoma" w:cs="Tahoma"/>
        </w:rPr>
        <w:t xml:space="preserve">το Γραφείο του Ευρωπαϊκού Εισαγγελέα. </w:t>
      </w:r>
    </w:p>
    <w:p w:rsidR="00034595" w:rsidRPr="008A3E9F" w:rsidRDefault="00034595" w:rsidP="008A3E9F">
      <w:pPr>
        <w:spacing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>Έχει δρομολογηθεί η χρηματοδότηση από το Ταμεί</w:t>
      </w:r>
      <w:r w:rsidR="0096655A" w:rsidRPr="008A3E9F">
        <w:rPr>
          <w:rFonts w:ascii="Tahoma" w:hAnsi="Tahoma" w:cs="Tahoma"/>
        </w:rPr>
        <w:t>ο</w:t>
      </w:r>
      <w:r w:rsidRPr="008A3E9F">
        <w:rPr>
          <w:rFonts w:ascii="Tahoma" w:hAnsi="Tahoma" w:cs="Tahoma"/>
        </w:rPr>
        <w:t xml:space="preserve"> Ανάκαμψης και </w:t>
      </w:r>
      <w:r w:rsidR="007E1CE5" w:rsidRPr="008A3E9F">
        <w:rPr>
          <w:rFonts w:ascii="Tahoma" w:hAnsi="Tahoma" w:cs="Tahoma"/>
        </w:rPr>
        <w:t>Α</w:t>
      </w:r>
      <w:r w:rsidRPr="008A3E9F">
        <w:rPr>
          <w:rFonts w:ascii="Tahoma" w:hAnsi="Tahoma" w:cs="Tahoma"/>
        </w:rPr>
        <w:t xml:space="preserve">νθεκτικότητας της μελέτης και αντικατάστασης του συστήματος κλιματισμού τύπου </w:t>
      </w:r>
      <w:r w:rsidRPr="008A3E9F">
        <w:rPr>
          <w:rFonts w:ascii="Tahoma" w:hAnsi="Tahoma" w:cs="Tahoma"/>
          <w:lang w:val="en-US"/>
        </w:rPr>
        <w:t>VRV</w:t>
      </w:r>
      <w:r w:rsidRPr="008A3E9F">
        <w:rPr>
          <w:rFonts w:ascii="Tahoma" w:hAnsi="Tahoma" w:cs="Tahoma"/>
        </w:rPr>
        <w:t xml:space="preserve"> στο σύνολό τους. Στο κτίριο υπάρχουν εγκατεστημένες 133 εξωτερικές μονάδες </w:t>
      </w:r>
      <w:r w:rsidRPr="008A3E9F">
        <w:rPr>
          <w:rFonts w:ascii="Tahoma" w:hAnsi="Tahoma" w:cs="Tahoma"/>
          <w:lang w:val="en-US"/>
        </w:rPr>
        <w:t>VRV</w:t>
      </w:r>
      <w:r w:rsidRPr="008A3E9F">
        <w:rPr>
          <w:rFonts w:ascii="Tahoma" w:hAnsi="Tahoma" w:cs="Tahoma"/>
        </w:rPr>
        <w:t xml:space="preserve"> </w:t>
      </w:r>
      <w:r w:rsidRPr="008A3E9F">
        <w:rPr>
          <w:rFonts w:ascii="Tahoma" w:hAnsi="Tahoma" w:cs="Tahoma"/>
          <w:lang w:val="en-US"/>
        </w:rPr>
        <w:t>DAIKIN</w:t>
      </w:r>
      <w:r w:rsidRPr="008A3E9F">
        <w:rPr>
          <w:rFonts w:ascii="Tahoma" w:hAnsi="Tahoma" w:cs="Tahoma"/>
        </w:rPr>
        <w:t xml:space="preserve"> με αντίστοιχα 555 εσωτερικές. </w:t>
      </w:r>
    </w:p>
    <w:p w:rsidR="00AF780C" w:rsidRPr="008A3E9F" w:rsidRDefault="00034595" w:rsidP="005522A8">
      <w:pPr>
        <w:spacing w:after="0"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Λαμβάνοντας υπόψη το χρόνο ζωής των υλικών και εξοπλισμού έχουν καταγραφεί  </w:t>
      </w:r>
      <w:r w:rsidRPr="008A3E9F">
        <w:rPr>
          <w:rFonts w:ascii="Tahoma" w:hAnsi="Tahoma" w:cs="Tahoma"/>
          <w:bCs/>
        </w:rPr>
        <w:t>εργασίες</w:t>
      </w:r>
      <w:r w:rsidR="005522A8">
        <w:rPr>
          <w:rFonts w:ascii="Tahoma" w:hAnsi="Tahoma" w:cs="Tahoma"/>
          <w:bCs/>
        </w:rPr>
        <w:t xml:space="preserve"> (αντικατάστασης υφιστάμενων Η/Ζ, </w:t>
      </w:r>
      <w:r w:rsidR="005522A8" w:rsidRPr="008A3E9F">
        <w:rPr>
          <w:rFonts w:ascii="Tahoma" w:hAnsi="Tahoma" w:cs="Tahoma"/>
        </w:rPr>
        <w:t>φωτιστικών σωμάτων</w:t>
      </w:r>
      <w:r w:rsidRPr="008A3E9F">
        <w:rPr>
          <w:rFonts w:ascii="Tahoma" w:hAnsi="Tahoma" w:cs="Tahoma"/>
          <w:bCs/>
        </w:rPr>
        <w:t xml:space="preserve">, </w:t>
      </w:r>
      <w:r w:rsidR="005522A8">
        <w:rPr>
          <w:rFonts w:ascii="Tahoma" w:hAnsi="Tahoma" w:cs="Tahoma"/>
          <w:bCs/>
        </w:rPr>
        <w:t xml:space="preserve">δίκτυο πυρόσβεσης), </w:t>
      </w:r>
      <w:r w:rsidRPr="008A3E9F">
        <w:rPr>
          <w:rFonts w:ascii="Tahoma" w:hAnsi="Tahoma" w:cs="Tahoma"/>
          <w:bCs/>
        </w:rPr>
        <w:t>για τις οποίες θα πρέπει να εξασφαλιστεί χρηματοδότηση και να υλοποιηθούν</w:t>
      </w:r>
      <w:r w:rsidR="005522A8">
        <w:rPr>
          <w:rFonts w:ascii="Tahoma" w:hAnsi="Tahoma" w:cs="Tahoma"/>
          <w:bCs/>
        </w:rPr>
        <w:t>.</w:t>
      </w:r>
    </w:p>
    <w:p w:rsidR="00AF780C" w:rsidRDefault="00AF780C" w:rsidP="008A3E9F">
      <w:pPr>
        <w:spacing w:line="276" w:lineRule="auto"/>
        <w:rPr>
          <w:rFonts w:ascii="Tahoma" w:hAnsi="Tahoma" w:cs="Tahoma"/>
        </w:rPr>
      </w:pPr>
    </w:p>
    <w:p w:rsidR="00846F0C" w:rsidRPr="008A3E9F" w:rsidRDefault="00846F0C" w:rsidP="008A3E9F">
      <w:pPr>
        <w:spacing w:line="276" w:lineRule="auto"/>
        <w:rPr>
          <w:rFonts w:ascii="Tahoma" w:hAnsi="Tahoma" w:cs="Tahoma"/>
        </w:rPr>
      </w:pPr>
    </w:p>
    <w:p w:rsidR="00AF780C" w:rsidRPr="008A3E9F" w:rsidRDefault="00AF780C" w:rsidP="008A3E9F">
      <w:pPr>
        <w:spacing w:line="276" w:lineRule="auto"/>
        <w:jc w:val="both"/>
        <w:rPr>
          <w:rFonts w:ascii="Tahoma" w:hAnsi="Tahoma" w:cs="Tahoma"/>
          <w:b/>
          <w:bCs/>
        </w:rPr>
      </w:pPr>
      <w:r w:rsidRPr="008A3E9F">
        <w:rPr>
          <w:rFonts w:ascii="Tahoma" w:hAnsi="Tahoma" w:cs="Tahoma"/>
          <w:b/>
          <w:bCs/>
        </w:rPr>
        <w:t xml:space="preserve">ΔΙΟΙΚΗΤΙΚΑ ΔΙΚΑΣΤΗΡΙΑ ΑΘΗΝΩΝ </w:t>
      </w:r>
    </w:p>
    <w:p w:rsidR="00034595" w:rsidRPr="008A3E9F" w:rsidRDefault="00034595" w:rsidP="008A3E9F">
      <w:pPr>
        <w:spacing w:line="276" w:lineRule="auto"/>
        <w:jc w:val="both"/>
        <w:rPr>
          <w:rFonts w:ascii="Tahoma" w:hAnsi="Tahoma" w:cs="Tahoma"/>
          <w:bCs/>
        </w:rPr>
      </w:pPr>
      <w:r w:rsidRPr="008A3E9F">
        <w:rPr>
          <w:rFonts w:ascii="Tahoma" w:hAnsi="Tahoma" w:cs="Tahoma"/>
          <w:bCs/>
        </w:rPr>
        <w:t>Υ</w:t>
      </w:r>
      <w:r w:rsidR="004F5D59" w:rsidRPr="008A3E9F">
        <w:rPr>
          <w:rFonts w:ascii="Tahoma" w:hAnsi="Tahoma" w:cs="Tahoma"/>
          <w:bCs/>
        </w:rPr>
        <w:t>πάρχει ενεργή σύμβαση</w:t>
      </w:r>
      <w:r w:rsidR="00AF780C" w:rsidRPr="008A3E9F">
        <w:rPr>
          <w:rFonts w:ascii="Tahoma" w:hAnsi="Tahoma" w:cs="Tahoma"/>
          <w:bCs/>
        </w:rPr>
        <w:t xml:space="preserve"> συντήρησης </w:t>
      </w:r>
      <w:r w:rsidR="004F5D59" w:rsidRPr="008A3E9F">
        <w:rPr>
          <w:rFonts w:ascii="Tahoma" w:hAnsi="Tahoma" w:cs="Tahoma"/>
          <w:bCs/>
        </w:rPr>
        <w:t xml:space="preserve">μέχρι 22/03/2023  </w:t>
      </w:r>
      <w:r w:rsidR="00AF780C" w:rsidRPr="008A3E9F">
        <w:rPr>
          <w:rFonts w:ascii="Tahoma" w:hAnsi="Tahoma" w:cs="Tahoma"/>
          <w:bCs/>
        </w:rPr>
        <w:t xml:space="preserve"> με προαίρεση ενός </w:t>
      </w:r>
      <w:r w:rsidR="004F5D59" w:rsidRPr="008A3E9F">
        <w:rPr>
          <w:rFonts w:ascii="Tahoma" w:hAnsi="Tahoma" w:cs="Tahoma"/>
          <w:bCs/>
        </w:rPr>
        <w:t xml:space="preserve">έτους </w:t>
      </w:r>
      <w:r w:rsidR="00AF780C" w:rsidRPr="008A3E9F">
        <w:rPr>
          <w:rFonts w:ascii="Tahoma" w:hAnsi="Tahoma" w:cs="Tahoma"/>
          <w:bCs/>
        </w:rPr>
        <w:t xml:space="preserve">ακόμα. </w:t>
      </w:r>
    </w:p>
    <w:p w:rsidR="00034595" w:rsidRPr="008A3E9F" w:rsidRDefault="00034595" w:rsidP="008A3E9F">
      <w:pPr>
        <w:spacing w:line="276" w:lineRule="auto"/>
        <w:jc w:val="both"/>
        <w:rPr>
          <w:rFonts w:ascii="Tahoma" w:hAnsi="Tahoma" w:cs="Tahoma"/>
          <w:bCs/>
        </w:rPr>
      </w:pPr>
      <w:r w:rsidRPr="008A3E9F">
        <w:rPr>
          <w:rFonts w:ascii="Tahoma" w:hAnsi="Tahoma" w:cs="Tahoma"/>
          <w:bCs/>
        </w:rPr>
        <w:t xml:space="preserve">Βρίσκεται σε εξέλιξη διαγωνιστική διαδικασία για την </w:t>
      </w:r>
      <w:r w:rsidR="007E1CE5" w:rsidRPr="008A3E9F">
        <w:rPr>
          <w:rFonts w:ascii="Tahoma" w:hAnsi="Tahoma" w:cs="Tahoma"/>
          <w:bCs/>
        </w:rPr>
        <w:t>αντικατάσταση των εξωτερικών κλιματιστικών μονάδων.</w:t>
      </w:r>
    </w:p>
    <w:p w:rsidR="00034595" w:rsidRPr="008A3E9F" w:rsidRDefault="007E1CE5" w:rsidP="008A3E9F">
      <w:pPr>
        <w:spacing w:after="0" w:line="276" w:lineRule="auto"/>
        <w:jc w:val="both"/>
        <w:rPr>
          <w:rFonts w:ascii="Tahoma" w:hAnsi="Tahoma" w:cs="Tahoma"/>
          <w:bCs/>
        </w:rPr>
      </w:pPr>
      <w:r w:rsidRPr="008A3E9F">
        <w:rPr>
          <w:rFonts w:ascii="Tahoma" w:hAnsi="Tahoma" w:cs="Tahoma"/>
        </w:rPr>
        <w:t>Έχει δρομολογηθεί η χρηματοδότηση από το Ταμεί</w:t>
      </w:r>
      <w:r w:rsidR="0096655A" w:rsidRPr="008A3E9F">
        <w:rPr>
          <w:rFonts w:ascii="Tahoma" w:hAnsi="Tahoma" w:cs="Tahoma"/>
        </w:rPr>
        <w:t>ο</w:t>
      </w:r>
      <w:r w:rsidRPr="008A3E9F">
        <w:rPr>
          <w:rFonts w:ascii="Tahoma" w:hAnsi="Tahoma" w:cs="Tahoma"/>
        </w:rPr>
        <w:t xml:space="preserve"> Ανάκαμψης και Ανθεκτικότητας της μελέτης και ανακαίνισης του κτιρίου, </w:t>
      </w:r>
      <w:r w:rsidR="00034595" w:rsidRPr="008A3E9F">
        <w:rPr>
          <w:rFonts w:ascii="Tahoma" w:hAnsi="Tahoma" w:cs="Tahoma"/>
          <w:bCs/>
        </w:rPr>
        <w:t>ενδεικτικά</w:t>
      </w:r>
      <w:r w:rsidR="00553A4B" w:rsidRPr="008A3E9F">
        <w:rPr>
          <w:rFonts w:ascii="Tahoma" w:hAnsi="Tahoma" w:cs="Tahoma"/>
          <w:bCs/>
        </w:rPr>
        <w:t>:</w:t>
      </w:r>
    </w:p>
    <w:p w:rsidR="00AF780C" w:rsidRPr="008A3E9F" w:rsidRDefault="00AF780C" w:rsidP="008A3E9F">
      <w:pPr>
        <w:pStyle w:val="a3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bCs/>
        </w:rPr>
      </w:pPr>
      <w:r w:rsidRPr="008A3E9F">
        <w:rPr>
          <w:rFonts w:ascii="Tahoma" w:hAnsi="Tahoma" w:cs="Tahoma"/>
          <w:bCs/>
        </w:rPr>
        <w:t>Δημιουργία κατάλληλης υποδομής, δικτύωσης – καλωδίωσης στα ακροατήρια του κτιριακού συγκροτήματος για την εγκατάσταση εξοπλισμού για την διεξαγωγή δικών εξ αποστάσεως</w:t>
      </w:r>
    </w:p>
    <w:p w:rsidR="00AF780C" w:rsidRPr="008A3E9F" w:rsidRDefault="00AF780C" w:rsidP="008A3E9F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>Διαμόρφωση κατάλληλων χώρων με παράλληλη δημιουργία κατάλληλης υποδομής</w:t>
      </w:r>
      <w:r w:rsidR="008C7DB9">
        <w:rPr>
          <w:rFonts w:ascii="Tahoma" w:hAnsi="Tahoma" w:cs="Tahoma"/>
        </w:rPr>
        <w:t>,</w:t>
      </w:r>
      <w:r w:rsidRPr="008A3E9F">
        <w:rPr>
          <w:rFonts w:ascii="Tahoma" w:hAnsi="Tahoma" w:cs="Tahoma"/>
        </w:rPr>
        <w:t xml:space="preserve"> </w:t>
      </w:r>
      <w:r w:rsidR="008C7DB9">
        <w:rPr>
          <w:rFonts w:ascii="Tahoma" w:hAnsi="Tahoma" w:cs="Tahoma"/>
        </w:rPr>
        <w:t>για</w:t>
      </w:r>
      <w:r w:rsidRPr="008A3E9F">
        <w:rPr>
          <w:rFonts w:ascii="Tahoma" w:hAnsi="Tahoma" w:cs="Tahoma"/>
        </w:rPr>
        <w:t xml:space="preserve"> διενέργεια τηλεδιασκέψεων, </w:t>
      </w:r>
      <w:proofErr w:type="spellStart"/>
      <w:r w:rsidRPr="008A3E9F">
        <w:rPr>
          <w:rFonts w:ascii="Tahoma" w:hAnsi="Tahoma" w:cs="Tahoma"/>
        </w:rPr>
        <w:t>τηλεσυσκέψεων</w:t>
      </w:r>
      <w:proofErr w:type="spellEnd"/>
      <w:r w:rsidRPr="008A3E9F">
        <w:rPr>
          <w:rFonts w:ascii="Tahoma" w:hAnsi="Tahoma" w:cs="Tahoma"/>
        </w:rPr>
        <w:t xml:space="preserve"> και τηλεσυνεδριάσεων,</w:t>
      </w:r>
    </w:p>
    <w:p w:rsidR="00AF780C" w:rsidRPr="008A3E9F" w:rsidRDefault="00AF780C" w:rsidP="008A3E9F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>Μόνωση (όπου είναι εφικτό) και ελαιοχρωματισμός των διαβρωμένων, λόγω υγρασίας, επιφανειών των εξωτερικών τοίχων,</w:t>
      </w:r>
    </w:p>
    <w:p w:rsidR="00AF780C" w:rsidRPr="008A3E9F" w:rsidRDefault="00AF780C" w:rsidP="008A3E9F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>Ελαιοχρωματισμός των κλιμακοστασίων και των εσωτερικών χώρων,</w:t>
      </w:r>
    </w:p>
    <w:p w:rsidR="00AF780C" w:rsidRPr="008A3E9F" w:rsidRDefault="00AF780C" w:rsidP="008A3E9F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>Έλεγχος και Επισκευή, ή αντικατάσταση θυρών Πυρασφάλειας</w:t>
      </w:r>
      <w:r w:rsidR="008C7DB9">
        <w:rPr>
          <w:rFonts w:ascii="Tahoma" w:hAnsi="Tahoma" w:cs="Tahoma"/>
        </w:rPr>
        <w:t>,</w:t>
      </w:r>
      <w:r w:rsidRPr="008A3E9F">
        <w:rPr>
          <w:rFonts w:ascii="Tahoma" w:hAnsi="Tahoma" w:cs="Tahoma"/>
        </w:rPr>
        <w:t xml:space="preserve"> </w:t>
      </w:r>
    </w:p>
    <w:p w:rsidR="00AF780C" w:rsidRPr="008A3E9F" w:rsidRDefault="00AF780C" w:rsidP="008A3E9F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Αντικατάσταση φωτιστικών με νέα με λαμπτήρες τύπου LED, </w:t>
      </w:r>
    </w:p>
    <w:p w:rsidR="00AF780C" w:rsidRPr="008C7DB9" w:rsidRDefault="00AF780C" w:rsidP="00B22099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8C7DB9">
        <w:rPr>
          <w:rFonts w:ascii="Tahoma" w:hAnsi="Tahoma" w:cs="Tahoma"/>
        </w:rPr>
        <w:lastRenderedPageBreak/>
        <w:t>Υγρομόνωση του αίθριου χώρου μεταξύ των δύο κτιρίων</w:t>
      </w:r>
      <w:r w:rsidR="008C7DB9" w:rsidRPr="008C7DB9">
        <w:rPr>
          <w:rFonts w:ascii="Tahoma" w:hAnsi="Tahoma" w:cs="Tahoma"/>
        </w:rPr>
        <w:t xml:space="preserve"> αλλά και </w:t>
      </w:r>
      <w:r w:rsidRPr="008C7DB9">
        <w:rPr>
          <w:rFonts w:ascii="Tahoma" w:hAnsi="Tahoma" w:cs="Tahoma"/>
        </w:rPr>
        <w:t xml:space="preserve">του </w:t>
      </w:r>
      <w:proofErr w:type="spellStart"/>
      <w:r w:rsidRPr="008C7DB9">
        <w:rPr>
          <w:rFonts w:ascii="Tahoma" w:hAnsi="Tahoma" w:cs="Tahoma"/>
        </w:rPr>
        <w:t>αυλείου</w:t>
      </w:r>
      <w:proofErr w:type="spellEnd"/>
      <w:r w:rsidRPr="008C7DB9">
        <w:rPr>
          <w:rFonts w:ascii="Tahoma" w:hAnsi="Tahoma" w:cs="Tahoma"/>
        </w:rPr>
        <w:t xml:space="preserve"> χώρου στο πίσω μέρος,</w:t>
      </w:r>
    </w:p>
    <w:p w:rsidR="00AF780C" w:rsidRPr="008A3E9F" w:rsidRDefault="00AF780C" w:rsidP="008A3E9F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>Δημιουργία τουαλετών ΑΜΕΑ όπου αυτό είναι εφικτό,</w:t>
      </w:r>
    </w:p>
    <w:p w:rsidR="00AF780C" w:rsidRDefault="00AF780C" w:rsidP="008A3E9F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>Δημιουργία υποδομής στην αίθουσα πολλαπλών χρήσεων για τοποθέτηση εξοπλισμού ασύρματου μεταφραστικού συστήματος.</w:t>
      </w:r>
    </w:p>
    <w:p w:rsidR="008A3E9F" w:rsidRDefault="008A3E9F" w:rsidP="008A3E9F">
      <w:pPr>
        <w:spacing w:line="276" w:lineRule="auto"/>
        <w:jc w:val="both"/>
        <w:rPr>
          <w:rFonts w:ascii="Tahoma" w:hAnsi="Tahoma" w:cs="Tahoma"/>
        </w:rPr>
      </w:pPr>
    </w:p>
    <w:p w:rsidR="00BE1838" w:rsidRPr="008A3E9F" w:rsidRDefault="00BE1838" w:rsidP="008A3E9F">
      <w:pPr>
        <w:spacing w:line="276" w:lineRule="auto"/>
        <w:rPr>
          <w:rFonts w:ascii="Tahoma" w:hAnsi="Tahoma" w:cs="Tahoma"/>
          <w:b/>
        </w:rPr>
      </w:pPr>
      <w:r w:rsidRPr="008A3E9F">
        <w:rPr>
          <w:rFonts w:ascii="Tahoma" w:hAnsi="Tahoma" w:cs="Tahoma"/>
          <w:b/>
        </w:rPr>
        <w:t>ΠΡΩΤΟΔΙΚΕΙΟ  ΑΘΗΝΩΝ (ΠΡΩΗΝ ΣΧΟΛΗ ΕΥΕΛΠΙΔΩΝ)</w:t>
      </w:r>
    </w:p>
    <w:p w:rsidR="00A8311E" w:rsidRPr="008A3E9F" w:rsidRDefault="00A8311E" w:rsidP="008A3E9F">
      <w:pPr>
        <w:spacing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Υπάρχει ενεργή σύμβασης συντήρησης μέχρι την 22/03/2023 με προαίρεση ενός έτους ακόμα. </w:t>
      </w:r>
    </w:p>
    <w:p w:rsidR="00846F0C" w:rsidRDefault="00846F0C" w:rsidP="00846F0C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Αναζητείται</w:t>
      </w:r>
      <w:r w:rsidR="00A8311E" w:rsidRPr="008A3E9F">
        <w:rPr>
          <w:rFonts w:ascii="Tahoma" w:hAnsi="Tahoma" w:cs="Tahoma"/>
        </w:rPr>
        <w:t xml:space="preserve"> η χρηματοδότηση της αντικατάστασης 2 συστημάτων κλιματισμού </w:t>
      </w:r>
      <w:r w:rsidR="00A8311E" w:rsidRPr="008A3E9F">
        <w:rPr>
          <w:rFonts w:ascii="Tahoma" w:hAnsi="Tahoma" w:cs="Tahoma"/>
          <w:lang w:val="en-US"/>
        </w:rPr>
        <w:t>VRV</w:t>
      </w:r>
      <w:r w:rsidR="00A8311E" w:rsidRPr="008A3E9F">
        <w:rPr>
          <w:rFonts w:ascii="Tahoma" w:hAnsi="Tahoma" w:cs="Tahoma"/>
        </w:rPr>
        <w:t xml:space="preserve"> στο </w:t>
      </w:r>
      <w:proofErr w:type="spellStart"/>
      <w:r w:rsidR="00A8311E" w:rsidRPr="008A3E9F">
        <w:rPr>
          <w:rFonts w:ascii="Tahoma" w:hAnsi="Tahoma" w:cs="Tahoma"/>
        </w:rPr>
        <w:t>προκάτ</w:t>
      </w:r>
      <w:proofErr w:type="spellEnd"/>
      <w:r w:rsidR="00A8311E" w:rsidRPr="008A3E9F">
        <w:rPr>
          <w:rFonts w:ascii="Tahoma" w:hAnsi="Tahoma" w:cs="Tahoma"/>
        </w:rPr>
        <w:t xml:space="preserve"> κτίριο.</w:t>
      </w:r>
    </w:p>
    <w:p w:rsidR="00A8311E" w:rsidRPr="00846F0C" w:rsidRDefault="00A8311E" w:rsidP="00846F0C">
      <w:pPr>
        <w:spacing w:after="0" w:line="240" w:lineRule="auto"/>
        <w:jc w:val="both"/>
        <w:rPr>
          <w:rFonts w:ascii="Tahoma" w:hAnsi="Tahoma" w:cs="Tahoma"/>
        </w:rPr>
      </w:pPr>
      <w:r w:rsidRPr="00846F0C">
        <w:rPr>
          <w:rFonts w:ascii="Tahoma" w:hAnsi="Tahoma" w:cs="Tahoma"/>
        </w:rPr>
        <w:t>Έχει συνταχθεί μελέτη για την :</w:t>
      </w:r>
    </w:p>
    <w:p w:rsidR="00A8311E" w:rsidRPr="008A3E9F" w:rsidRDefault="00A8311E" w:rsidP="00846F0C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x-none"/>
        </w:rPr>
      </w:pPr>
      <w:r w:rsidRPr="008A3E9F">
        <w:rPr>
          <w:rFonts w:ascii="Tahoma" w:eastAsia="Times New Roman" w:hAnsi="Tahoma" w:cs="Tahoma"/>
          <w:lang w:eastAsia="x-none"/>
        </w:rPr>
        <w:t>Βελτίωση της λειτουργικότητας του κτιρίου 16</w:t>
      </w:r>
      <w:r w:rsidR="00846F0C">
        <w:rPr>
          <w:rFonts w:ascii="Tahoma" w:eastAsia="Times New Roman" w:hAnsi="Tahoma" w:cs="Tahoma"/>
          <w:lang w:eastAsia="x-none"/>
        </w:rPr>
        <w:t>,</w:t>
      </w:r>
      <w:r w:rsidRPr="008A3E9F">
        <w:rPr>
          <w:rFonts w:ascii="Tahoma" w:eastAsia="Times New Roman" w:hAnsi="Tahoma" w:cs="Tahoma"/>
          <w:lang w:eastAsia="x-none"/>
        </w:rPr>
        <w:t xml:space="preserve"> όπου στεγάζεται η Εισαγγελία Πρωτοδικών</w:t>
      </w:r>
      <w:r w:rsidR="00846F0C">
        <w:rPr>
          <w:rFonts w:ascii="Tahoma" w:eastAsia="Times New Roman" w:hAnsi="Tahoma" w:cs="Tahoma"/>
          <w:lang w:eastAsia="x-none"/>
        </w:rPr>
        <w:t xml:space="preserve"> (α</w:t>
      </w:r>
      <w:r w:rsidRPr="008A3E9F">
        <w:rPr>
          <w:rFonts w:ascii="Tahoma" w:eastAsia="Times New Roman" w:hAnsi="Tahoma" w:cs="Tahoma"/>
          <w:lang w:eastAsia="x-none"/>
        </w:rPr>
        <w:t>ντικατάσταση κουφωμάτων με νέα ενεργειακά κουφώματα αλουμινίου</w:t>
      </w:r>
      <w:r w:rsidR="00846F0C">
        <w:rPr>
          <w:rFonts w:ascii="Tahoma" w:eastAsia="Times New Roman" w:hAnsi="Tahoma" w:cs="Tahoma"/>
          <w:lang w:eastAsia="x-none"/>
        </w:rPr>
        <w:t>, ε</w:t>
      </w:r>
      <w:r w:rsidRPr="008A3E9F">
        <w:rPr>
          <w:rFonts w:ascii="Tahoma" w:eastAsia="Times New Roman" w:hAnsi="Tahoma" w:cs="Tahoma"/>
          <w:lang w:eastAsia="x-none"/>
        </w:rPr>
        <w:t>ργασίες επισκευών, συντήρησης και ανακαίνισης στους χώρους του κτιρίου</w:t>
      </w:r>
      <w:r w:rsidR="00846F0C">
        <w:rPr>
          <w:rFonts w:ascii="Tahoma" w:eastAsia="Times New Roman" w:hAnsi="Tahoma" w:cs="Tahoma"/>
          <w:lang w:eastAsia="x-none"/>
        </w:rPr>
        <w:t>)</w:t>
      </w:r>
      <w:r w:rsidRPr="008A3E9F">
        <w:rPr>
          <w:rFonts w:ascii="Tahoma" w:eastAsia="Times New Roman" w:hAnsi="Tahoma" w:cs="Tahoma"/>
          <w:lang w:eastAsia="x-none"/>
        </w:rPr>
        <w:t xml:space="preserve">.  </w:t>
      </w:r>
    </w:p>
    <w:p w:rsidR="00A8311E" w:rsidRPr="008A3E9F" w:rsidRDefault="00A8311E" w:rsidP="00846F0C">
      <w:pPr>
        <w:pStyle w:val="a3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Tahoma" w:eastAsia="Times New Roman" w:hAnsi="Tahoma" w:cs="Tahoma"/>
          <w:lang w:eastAsia="x-none"/>
        </w:rPr>
      </w:pPr>
      <w:r w:rsidRPr="008A3E9F">
        <w:rPr>
          <w:rFonts w:ascii="Tahoma" w:eastAsia="Times New Roman" w:hAnsi="Tahoma" w:cs="Tahoma"/>
          <w:lang w:eastAsia="x-none"/>
        </w:rPr>
        <w:t>Προσθήκη  Ανελκυστήρα  για πρόσβαση ΑΜΚ  στα κτίρια 7, 8 &amp; 12.</w:t>
      </w:r>
    </w:p>
    <w:p w:rsidR="00A8311E" w:rsidRPr="008A3E9F" w:rsidRDefault="00A8311E" w:rsidP="00846F0C">
      <w:pPr>
        <w:pStyle w:val="a3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Tahoma" w:eastAsia="Times New Roman" w:hAnsi="Tahoma" w:cs="Tahoma"/>
          <w:lang w:eastAsia="x-none"/>
        </w:rPr>
      </w:pPr>
      <w:bookmarkStart w:id="1" w:name="_Hlk86739098"/>
      <w:r w:rsidRPr="008A3E9F">
        <w:rPr>
          <w:rFonts w:ascii="Tahoma" w:eastAsia="Times New Roman" w:hAnsi="Tahoma" w:cs="Tahoma"/>
          <w:lang w:eastAsia="x-none"/>
        </w:rPr>
        <w:t xml:space="preserve">Αναδιάταξη χώρων </w:t>
      </w:r>
      <w:r w:rsidRPr="008A3E9F">
        <w:rPr>
          <w:rFonts w:ascii="Tahoma" w:eastAsia="Times New Roman" w:hAnsi="Tahoma" w:cs="Tahoma"/>
          <w:lang w:val="en-US" w:eastAsia="x-none"/>
        </w:rPr>
        <w:t>WC</w:t>
      </w:r>
      <w:r w:rsidRPr="008A3E9F">
        <w:rPr>
          <w:rFonts w:ascii="Tahoma" w:eastAsia="Times New Roman" w:hAnsi="Tahoma" w:cs="Tahoma"/>
          <w:lang w:eastAsia="x-none"/>
        </w:rPr>
        <w:t xml:space="preserve">  στα κτίρια  του Πρωτοδικείου με εξασφάλιση χώρου </w:t>
      </w:r>
      <w:r w:rsidRPr="008A3E9F">
        <w:rPr>
          <w:rFonts w:ascii="Tahoma" w:eastAsia="Times New Roman" w:hAnsi="Tahoma" w:cs="Tahoma"/>
          <w:lang w:val="en-US" w:eastAsia="x-none"/>
        </w:rPr>
        <w:t>WC</w:t>
      </w:r>
      <w:r w:rsidRPr="008A3E9F">
        <w:rPr>
          <w:rFonts w:ascii="Tahoma" w:eastAsia="Times New Roman" w:hAnsi="Tahoma" w:cs="Tahoma"/>
          <w:lang w:eastAsia="x-none"/>
        </w:rPr>
        <w:t xml:space="preserve">  για ΑΜΚ, και προσθήκη </w:t>
      </w:r>
      <w:r w:rsidRPr="008A3E9F">
        <w:rPr>
          <w:rFonts w:ascii="Tahoma" w:eastAsia="Times New Roman" w:hAnsi="Tahoma" w:cs="Tahoma"/>
          <w:lang w:val="en-US" w:eastAsia="x-none"/>
        </w:rPr>
        <w:t>WC</w:t>
      </w:r>
      <w:r w:rsidRPr="008A3E9F">
        <w:rPr>
          <w:rFonts w:ascii="Tahoma" w:eastAsia="Times New Roman" w:hAnsi="Tahoma" w:cs="Tahoma"/>
          <w:lang w:eastAsia="x-none"/>
        </w:rPr>
        <w:t xml:space="preserve"> ΑΜΚ στο ΚΤ. 6 και στο ΚΤ. 8.</w:t>
      </w:r>
    </w:p>
    <w:bookmarkEnd w:id="1"/>
    <w:p w:rsidR="00A8311E" w:rsidRPr="008A3E9F" w:rsidRDefault="00A8311E" w:rsidP="00846F0C">
      <w:pPr>
        <w:pStyle w:val="a3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Tahoma" w:eastAsia="Times New Roman" w:hAnsi="Tahoma" w:cs="Tahoma"/>
          <w:lang w:eastAsia="x-none"/>
        </w:rPr>
      </w:pPr>
      <w:r w:rsidRPr="008A3E9F">
        <w:rPr>
          <w:rFonts w:ascii="Tahoma" w:eastAsia="Times New Roman" w:hAnsi="Tahoma" w:cs="Tahoma"/>
          <w:lang w:eastAsia="x-none"/>
        </w:rPr>
        <w:t xml:space="preserve">Διαμόρφωση  διαδρομής </w:t>
      </w:r>
      <w:proofErr w:type="spellStart"/>
      <w:r w:rsidRPr="008A3E9F">
        <w:rPr>
          <w:rFonts w:ascii="Tahoma" w:eastAsia="Times New Roman" w:hAnsi="Tahoma" w:cs="Tahoma"/>
          <w:lang w:eastAsia="x-none"/>
        </w:rPr>
        <w:t>προσβάσης</w:t>
      </w:r>
      <w:proofErr w:type="spellEnd"/>
      <w:r w:rsidRPr="008A3E9F">
        <w:rPr>
          <w:rFonts w:ascii="Tahoma" w:eastAsia="Times New Roman" w:hAnsi="Tahoma" w:cs="Tahoma"/>
          <w:lang w:eastAsia="x-none"/>
        </w:rPr>
        <w:t xml:space="preserve">  ΑΜΚ  πλάτους 1,5μ. προς όλα τα κτίρια στον περιβάλλον χώρο του Πρωτοδικείου.  </w:t>
      </w:r>
    </w:p>
    <w:p w:rsidR="00A8311E" w:rsidRPr="008A3E9F" w:rsidRDefault="00846F0C" w:rsidP="008A3E9F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Αναζητείται η</w:t>
      </w:r>
      <w:r w:rsidR="00A8311E" w:rsidRPr="008A3E9F">
        <w:rPr>
          <w:rFonts w:ascii="Tahoma" w:hAnsi="Tahoma" w:cs="Tahoma"/>
        </w:rPr>
        <w:t xml:space="preserve"> χρηματοδότηση </w:t>
      </w:r>
      <w:r>
        <w:rPr>
          <w:rFonts w:ascii="Tahoma" w:hAnsi="Tahoma" w:cs="Tahoma"/>
        </w:rPr>
        <w:t>για την δημοπράτηση του έργου.</w:t>
      </w:r>
    </w:p>
    <w:p w:rsidR="003841A3" w:rsidRPr="008A3E9F" w:rsidRDefault="003841A3" w:rsidP="008A3E9F">
      <w:pPr>
        <w:spacing w:line="276" w:lineRule="auto"/>
        <w:rPr>
          <w:rFonts w:ascii="Tahoma" w:hAnsi="Tahoma" w:cs="Tahoma"/>
        </w:rPr>
      </w:pPr>
    </w:p>
    <w:p w:rsidR="00BE1838" w:rsidRPr="008A3E9F" w:rsidRDefault="003841A3" w:rsidP="008A3E9F">
      <w:pPr>
        <w:spacing w:line="276" w:lineRule="auto"/>
        <w:rPr>
          <w:rFonts w:ascii="Tahoma" w:hAnsi="Tahoma" w:cs="Tahoma"/>
          <w:b/>
          <w:bCs/>
        </w:rPr>
      </w:pPr>
      <w:r w:rsidRPr="008A3E9F">
        <w:rPr>
          <w:rFonts w:ascii="Tahoma" w:hAnsi="Tahoma" w:cs="Tahoma"/>
          <w:b/>
          <w:bCs/>
        </w:rPr>
        <w:t>ΚΤΙΡΙΟ ΣτΕ</w:t>
      </w:r>
      <w:r w:rsidR="00BE77D1" w:rsidRPr="008A3E9F">
        <w:rPr>
          <w:rFonts w:ascii="Tahoma" w:hAnsi="Tahoma" w:cs="Tahoma"/>
          <w:b/>
          <w:bCs/>
        </w:rPr>
        <w:t xml:space="preserve"> (Αρσάκειο Μέγαρο)</w:t>
      </w:r>
    </w:p>
    <w:p w:rsidR="003841A3" w:rsidRPr="008A3E9F" w:rsidRDefault="003841A3" w:rsidP="008A3E9F">
      <w:pPr>
        <w:spacing w:after="0"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Η Φιλεκπαιδευτική Εταιρεία, στην οποία ανήκει το κτίριο, έχει αναθέσει μελέτες </w:t>
      </w:r>
    </w:p>
    <w:p w:rsidR="0096655A" w:rsidRPr="008A3E9F" w:rsidRDefault="003841A3" w:rsidP="008A3E9F">
      <w:pPr>
        <w:pStyle w:val="a3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>Στατικής Επάρκειας</w:t>
      </w:r>
      <w:r w:rsidRPr="008A3E9F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96655A" w:rsidRPr="008A3E9F">
        <w:rPr>
          <w:rFonts w:ascii="Tahoma" w:hAnsi="Tahoma" w:cs="Tahoma"/>
        </w:rPr>
        <w:t>λόγω ζημιών από το σεισμό του 2019, αλλά και παλαιότερους</w:t>
      </w:r>
      <w:r w:rsidR="0096655A" w:rsidRPr="008A3E9F">
        <w:rPr>
          <w:rFonts w:ascii="Tahoma" w:hAnsi="Tahoma" w:cs="Tahoma"/>
          <w:color w:val="000000"/>
          <w:shd w:val="clear" w:color="auto" w:fill="FFFFFF"/>
        </w:rPr>
        <w:t xml:space="preserve"> για</w:t>
      </w:r>
    </w:p>
    <w:p w:rsidR="0096655A" w:rsidRPr="008A3E9F" w:rsidRDefault="003841A3" w:rsidP="008A3E9F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  <w:color w:val="000000"/>
          <w:shd w:val="clear" w:color="auto" w:fill="FFFFFF"/>
        </w:rPr>
        <w:t>το κτήριο Α (χαρακτηρισμένο ως μνημείο)</w:t>
      </w:r>
      <w:r w:rsidR="0096655A" w:rsidRPr="008A3E9F">
        <w:rPr>
          <w:rFonts w:ascii="Tahoma" w:hAnsi="Tahoma" w:cs="Tahoma"/>
          <w:color w:val="000000"/>
          <w:shd w:val="clear" w:color="auto" w:fill="FFFFFF"/>
        </w:rPr>
        <w:t xml:space="preserve"> και</w:t>
      </w:r>
    </w:p>
    <w:p w:rsidR="003841A3" w:rsidRPr="008A3E9F" w:rsidRDefault="0096655A" w:rsidP="008A3E9F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το κτίριο Β (χαρακτηρισμένο διατηρητέο / </w:t>
      </w:r>
      <w:proofErr w:type="spellStart"/>
      <w:r w:rsidRPr="008A3E9F">
        <w:rPr>
          <w:rFonts w:ascii="Tahoma" w:hAnsi="Tahoma" w:cs="Tahoma"/>
        </w:rPr>
        <w:t>νεώτερο</w:t>
      </w:r>
      <w:proofErr w:type="spellEnd"/>
      <w:r w:rsidRPr="008A3E9F">
        <w:rPr>
          <w:rFonts w:ascii="Tahoma" w:hAnsi="Tahoma" w:cs="Tahoma"/>
        </w:rPr>
        <w:t xml:space="preserve">) </w:t>
      </w:r>
    </w:p>
    <w:p w:rsidR="003841A3" w:rsidRPr="008A3E9F" w:rsidRDefault="0096655A" w:rsidP="008A3E9F">
      <w:pPr>
        <w:pStyle w:val="a3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Συντήρησης των </w:t>
      </w:r>
      <w:proofErr w:type="spellStart"/>
      <w:r w:rsidRPr="008A3E9F">
        <w:rPr>
          <w:rFonts w:ascii="Tahoma" w:hAnsi="Tahoma" w:cs="Tahoma"/>
        </w:rPr>
        <w:t>μορφοπλαστικών</w:t>
      </w:r>
      <w:proofErr w:type="spellEnd"/>
      <w:r w:rsidRPr="008A3E9F">
        <w:rPr>
          <w:rFonts w:ascii="Tahoma" w:hAnsi="Tahoma" w:cs="Tahoma"/>
        </w:rPr>
        <w:t xml:space="preserve"> στοιχείων και α</w:t>
      </w:r>
      <w:r w:rsidR="003841A3" w:rsidRPr="008A3E9F">
        <w:rPr>
          <w:rFonts w:ascii="Tahoma" w:hAnsi="Tahoma" w:cs="Tahoma"/>
        </w:rPr>
        <w:t xml:space="preserve">ποκατάστασης </w:t>
      </w:r>
      <w:r w:rsidR="003841A3" w:rsidRPr="008A3E9F">
        <w:rPr>
          <w:rFonts w:ascii="Tahoma" w:hAnsi="Tahoma" w:cs="Tahoma"/>
          <w:color w:val="000000"/>
          <w:shd w:val="clear" w:color="auto" w:fill="FFFFFF"/>
        </w:rPr>
        <w:t xml:space="preserve">βλαβών των </w:t>
      </w:r>
      <w:r w:rsidRPr="008A3E9F">
        <w:rPr>
          <w:rFonts w:ascii="Tahoma" w:hAnsi="Tahoma" w:cs="Tahoma"/>
          <w:color w:val="000000"/>
          <w:shd w:val="clear" w:color="auto" w:fill="FFFFFF"/>
        </w:rPr>
        <w:t xml:space="preserve">εξωτερικών </w:t>
      </w:r>
      <w:r w:rsidR="003841A3" w:rsidRPr="008A3E9F">
        <w:rPr>
          <w:rFonts w:ascii="Tahoma" w:hAnsi="Tahoma" w:cs="Tahoma"/>
          <w:color w:val="000000"/>
          <w:shd w:val="clear" w:color="auto" w:fill="FFFFFF"/>
        </w:rPr>
        <w:t>όψεων</w:t>
      </w:r>
      <w:r w:rsidRPr="008A3E9F">
        <w:rPr>
          <w:rFonts w:ascii="Tahoma" w:hAnsi="Tahoma" w:cs="Tahoma"/>
          <w:color w:val="000000"/>
          <w:shd w:val="clear" w:color="auto" w:fill="FFFFFF"/>
        </w:rPr>
        <w:t xml:space="preserve"> του κτιρίου Β</w:t>
      </w:r>
    </w:p>
    <w:p w:rsidR="0096655A" w:rsidRPr="008A3E9F" w:rsidRDefault="0096655A" w:rsidP="008A3E9F">
      <w:pPr>
        <w:pStyle w:val="a3"/>
        <w:spacing w:after="0" w:line="276" w:lineRule="auto"/>
        <w:ind w:left="0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Έχει ζητηθεί να ανατεθούν επίσης μελέτες για </w:t>
      </w:r>
    </w:p>
    <w:p w:rsidR="003841A3" w:rsidRPr="008A3E9F" w:rsidRDefault="0096655A" w:rsidP="008A3E9F">
      <w:pPr>
        <w:pStyle w:val="a3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 xml:space="preserve">αποκατάσταση των φθορών που θα προκληθούν στο κτήριο Α από τις εργασίες ενισχύσεων </w:t>
      </w:r>
    </w:p>
    <w:p w:rsidR="0096655A" w:rsidRPr="008A3E9F" w:rsidRDefault="0096655A" w:rsidP="008A3E9F">
      <w:pPr>
        <w:pStyle w:val="a3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>αντικατάσταση μονώσεων δώματος όλ</w:t>
      </w:r>
      <w:r w:rsidR="00BE77D1" w:rsidRPr="008A3E9F">
        <w:rPr>
          <w:rFonts w:ascii="Tahoma" w:hAnsi="Tahoma" w:cs="Tahoma"/>
        </w:rPr>
        <w:t>ων</w:t>
      </w:r>
      <w:r w:rsidRPr="008A3E9F">
        <w:rPr>
          <w:rFonts w:ascii="Tahoma" w:hAnsi="Tahoma" w:cs="Tahoma"/>
        </w:rPr>
        <w:t xml:space="preserve"> τ</w:t>
      </w:r>
      <w:r w:rsidR="00BE77D1" w:rsidRPr="008A3E9F">
        <w:rPr>
          <w:rFonts w:ascii="Tahoma" w:hAnsi="Tahoma" w:cs="Tahoma"/>
        </w:rPr>
        <w:t>ων</w:t>
      </w:r>
      <w:r w:rsidRPr="008A3E9F">
        <w:rPr>
          <w:rFonts w:ascii="Tahoma" w:hAnsi="Tahoma" w:cs="Tahoma"/>
        </w:rPr>
        <w:t xml:space="preserve"> κτιρί</w:t>
      </w:r>
      <w:r w:rsidR="00BE77D1" w:rsidRPr="008A3E9F">
        <w:rPr>
          <w:rFonts w:ascii="Tahoma" w:hAnsi="Tahoma" w:cs="Tahoma"/>
        </w:rPr>
        <w:t>ων</w:t>
      </w:r>
      <w:r w:rsidRPr="008A3E9F">
        <w:rPr>
          <w:rFonts w:ascii="Tahoma" w:hAnsi="Tahoma" w:cs="Tahoma"/>
        </w:rPr>
        <w:t xml:space="preserve"> αλλά και του κτιρίου του ΥΣ.</w:t>
      </w:r>
    </w:p>
    <w:p w:rsidR="00BE77D1" w:rsidRPr="008A3E9F" w:rsidRDefault="0096655A" w:rsidP="008A3E9F">
      <w:pPr>
        <w:spacing w:after="0" w:line="276" w:lineRule="auto"/>
        <w:jc w:val="both"/>
        <w:rPr>
          <w:rFonts w:ascii="Tahoma" w:hAnsi="Tahoma" w:cs="Tahoma"/>
        </w:rPr>
      </w:pPr>
      <w:r w:rsidRPr="008A3E9F">
        <w:rPr>
          <w:rFonts w:ascii="Tahoma" w:hAnsi="Tahoma" w:cs="Tahoma"/>
        </w:rPr>
        <w:t>Έχει δρομολογηθεί η χρηματοδότηση εκτέλεσης των παραπάνω εργασιών από το Ταμείο Ανάκαμψης και Ανθεκτικότητας</w:t>
      </w:r>
      <w:r w:rsidR="00BE77D1" w:rsidRPr="008A3E9F">
        <w:rPr>
          <w:rFonts w:ascii="Tahoma" w:hAnsi="Tahoma" w:cs="Tahoma"/>
        </w:rPr>
        <w:t>.</w:t>
      </w:r>
    </w:p>
    <w:p w:rsidR="00BE77D1" w:rsidRPr="008A3E9F" w:rsidRDefault="00BE77D1" w:rsidP="008A3E9F">
      <w:pPr>
        <w:spacing w:after="0" w:line="276" w:lineRule="auto"/>
        <w:jc w:val="both"/>
        <w:rPr>
          <w:rFonts w:ascii="Tahoma" w:hAnsi="Tahoma" w:cs="Tahoma"/>
        </w:rPr>
      </w:pPr>
    </w:p>
    <w:sectPr w:rsidR="00BE77D1" w:rsidRPr="008A3E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593" w:rsidRDefault="008F5593" w:rsidP="00584ECE">
      <w:pPr>
        <w:spacing w:after="0" w:line="240" w:lineRule="auto"/>
      </w:pPr>
      <w:r>
        <w:separator/>
      </w:r>
    </w:p>
  </w:endnote>
  <w:endnote w:type="continuationSeparator" w:id="0">
    <w:p w:rsidR="008F5593" w:rsidRDefault="008F5593" w:rsidP="0058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593" w:rsidRDefault="008F5593" w:rsidP="00584ECE">
      <w:pPr>
        <w:spacing w:after="0" w:line="240" w:lineRule="auto"/>
      </w:pPr>
      <w:r>
        <w:separator/>
      </w:r>
    </w:p>
  </w:footnote>
  <w:footnote w:type="continuationSeparator" w:id="0">
    <w:p w:rsidR="008F5593" w:rsidRDefault="008F5593" w:rsidP="0058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086" w:type="dxa"/>
      <w:tblLook w:val="04A0" w:firstRow="1" w:lastRow="0" w:firstColumn="1" w:lastColumn="0" w:noHBand="0" w:noVBand="1"/>
    </w:tblPr>
    <w:tblGrid>
      <w:gridCol w:w="2916"/>
      <w:gridCol w:w="7574"/>
    </w:tblGrid>
    <w:tr w:rsidR="00584ECE" w:rsidRPr="00A63DBC" w:rsidTr="00584ECE">
      <w:tc>
        <w:tcPr>
          <w:tcW w:w="2916" w:type="dxa"/>
        </w:tcPr>
        <w:p w:rsidR="00584ECE" w:rsidRPr="00A63DBC" w:rsidRDefault="00584ECE" w:rsidP="00584ECE">
          <w:pPr>
            <w:ind w:right="-67"/>
            <w:jc w:val="both"/>
            <w:rPr>
              <w:rFonts w:ascii="Tahoma" w:hAnsi="Tahoma" w:cs="Tahoma"/>
              <w:b/>
              <w:bCs/>
              <w:sz w:val="20"/>
              <w:szCs w:val="20"/>
            </w:rPr>
          </w:pPr>
          <w:r w:rsidRPr="008E7420">
            <w:rPr>
              <w:noProof/>
              <w:lang w:eastAsia="el-GR"/>
            </w:rPr>
            <w:drawing>
              <wp:inline distT="0" distB="0" distL="0" distR="0" wp14:anchorId="28BEF4A8" wp14:editId="40BC8B40">
                <wp:extent cx="1704975" cy="552450"/>
                <wp:effectExtent l="0" t="0" r="9525" b="0"/>
                <wp:docPr id="3" name="Εικόνα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</w:tcPr>
        <w:p w:rsidR="00584ECE" w:rsidRPr="00A63DBC" w:rsidRDefault="00584ECE" w:rsidP="00584ECE">
          <w:pPr>
            <w:pStyle w:val="a5"/>
            <w:ind w:left="12"/>
            <w:rPr>
              <w:rFonts w:ascii="Tahoma" w:hAnsi="Tahoma" w:cs="Tahoma"/>
              <w:b/>
              <w:bCs/>
              <w:sz w:val="8"/>
            </w:rPr>
          </w:pPr>
          <w:r>
            <w:rPr>
              <w:rFonts w:ascii="Arial Narrow" w:hAnsi="Arial Narrow" w:cs="Tahoma"/>
              <w:b/>
              <w:noProof/>
              <w:color w:val="000080"/>
              <w:sz w:val="20"/>
              <w:szCs w:val="20"/>
              <w:lang w:eastAsia="el-GR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1C36F543" wp14:editId="036BCB1C">
                    <wp:simplePos x="0" y="0"/>
                    <wp:positionH relativeFrom="column">
                      <wp:posOffset>-59055</wp:posOffset>
                    </wp:positionH>
                    <wp:positionV relativeFrom="paragraph">
                      <wp:posOffset>255270</wp:posOffset>
                    </wp:positionV>
                    <wp:extent cx="4785995" cy="19685"/>
                    <wp:effectExtent l="0" t="0" r="14605" b="18415"/>
                    <wp:wrapNone/>
                    <wp:docPr id="5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85995" cy="1968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101F1C2C" id="Line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65pt,20.1pt" to="37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" strokecolor="#2f5496 [2404]" strokeweight="2pt"/>
                </w:pict>
              </mc:Fallback>
            </mc:AlternateContent>
          </w:r>
          <w:r>
            <w:rPr>
              <w:rFonts w:ascii="Tahoma" w:hAnsi="Tahoma" w:cs="Tahoma"/>
              <w:b/>
              <w:bCs/>
              <w:color w:val="365F91"/>
              <w:sz w:val="32"/>
            </w:rPr>
            <w:t>Κ</w:t>
          </w:r>
          <w:r w:rsidRPr="00090F47">
            <w:rPr>
              <w:rFonts w:ascii="Tahoma" w:hAnsi="Tahoma" w:cs="Tahoma"/>
              <w:b/>
              <w:bCs/>
              <w:color w:val="365F91"/>
            </w:rPr>
            <w:t>ΤΙΡΙΑΚΕΣ</w:t>
          </w:r>
          <w:r>
            <w:rPr>
              <w:rFonts w:ascii="Tahoma" w:hAnsi="Tahoma" w:cs="Tahoma"/>
              <w:b/>
              <w:bCs/>
              <w:color w:val="365F91"/>
              <w:sz w:val="32"/>
            </w:rPr>
            <w:t xml:space="preserve"> Υ</w:t>
          </w:r>
          <w:r w:rsidRPr="00090F47">
            <w:rPr>
              <w:rFonts w:ascii="Tahoma" w:hAnsi="Tahoma" w:cs="Tahoma"/>
              <w:b/>
              <w:bCs/>
              <w:color w:val="365F91"/>
            </w:rPr>
            <w:t>ΠΟΔΟΜΕΣ</w:t>
          </w:r>
          <w:r w:rsidRPr="000E132A">
            <w:rPr>
              <w:rFonts w:ascii="Tahoma" w:hAnsi="Tahoma" w:cs="Tahoma"/>
              <w:b/>
              <w:bCs/>
              <w:color w:val="365F91"/>
            </w:rPr>
            <w:t>Α.Ε.</w:t>
          </w:r>
        </w:p>
        <w:p w:rsidR="00584ECE" w:rsidRDefault="00584ECE" w:rsidP="00584ECE">
          <w:pPr>
            <w:pStyle w:val="a5"/>
            <w:spacing w:before="40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ΓΕΝΙΚΗ ΔΙΕΥΘΥΝΣΗ ΣΤΡΑΤΗΓΙΚΟΥ ΣΧΕΔΙΣΜΟΥ &amp; ΕΡΓΩΝ ΣΔΙΤ</w:t>
          </w:r>
        </w:p>
        <w:p w:rsidR="00584ECE" w:rsidRPr="00515C36" w:rsidRDefault="00584ECE" w:rsidP="00584ECE">
          <w:pPr>
            <w:rPr>
              <w:rFonts w:ascii="Tahoma" w:hAnsi="Tahoma" w:cs="Tahoma"/>
              <w:color w:val="000000"/>
              <w:sz w:val="20"/>
              <w:szCs w:val="20"/>
            </w:rPr>
          </w:pPr>
          <w:r>
            <w:rPr>
              <w:rFonts w:ascii="Tahoma" w:hAnsi="Tahoma" w:cs="Tahoma"/>
              <w:color w:val="000000"/>
              <w:sz w:val="20"/>
              <w:szCs w:val="20"/>
            </w:rPr>
            <w:t xml:space="preserve"> </w:t>
          </w:r>
        </w:p>
      </w:tc>
    </w:tr>
  </w:tbl>
  <w:p w:rsidR="00584ECE" w:rsidRDefault="00584ECE">
    <w:pPr>
      <w:pStyle w:val="a5"/>
    </w:pPr>
  </w:p>
  <w:p w:rsidR="00584ECE" w:rsidRDefault="00584E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2D4"/>
    <w:multiLevelType w:val="hybridMultilevel"/>
    <w:tmpl w:val="0F4E89FC"/>
    <w:lvl w:ilvl="0" w:tplc="25467208">
      <w:start w:val="3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4E2E"/>
    <w:multiLevelType w:val="hybridMultilevel"/>
    <w:tmpl w:val="E71EE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7B58"/>
    <w:multiLevelType w:val="hybridMultilevel"/>
    <w:tmpl w:val="5DB42C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123AC"/>
    <w:multiLevelType w:val="hybridMultilevel"/>
    <w:tmpl w:val="69EACEC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F022B"/>
    <w:multiLevelType w:val="hybridMultilevel"/>
    <w:tmpl w:val="C7161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452D4"/>
    <w:multiLevelType w:val="hybridMultilevel"/>
    <w:tmpl w:val="97D2F2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21263"/>
    <w:multiLevelType w:val="hybridMultilevel"/>
    <w:tmpl w:val="4294A9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F742F"/>
    <w:multiLevelType w:val="hybridMultilevel"/>
    <w:tmpl w:val="1B8AE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5A45"/>
    <w:multiLevelType w:val="hybridMultilevel"/>
    <w:tmpl w:val="F27C1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85FCA"/>
    <w:multiLevelType w:val="hybridMultilevel"/>
    <w:tmpl w:val="1FE867C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1D92A1E"/>
    <w:multiLevelType w:val="hybridMultilevel"/>
    <w:tmpl w:val="D95888AA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4311666"/>
    <w:multiLevelType w:val="hybridMultilevel"/>
    <w:tmpl w:val="04D830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C4"/>
    <w:rsid w:val="00030AFD"/>
    <w:rsid w:val="00034595"/>
    <w:rsid w:val="000D396E"/>
    <w:rsid w:val="000F29A5"/>
    <w:rsid w:val="0010723C"/>
    <w:rsid w:val="0012768F"/>
    <w:rsid w:val="001434A1"/>
    <w:rsid w:val="002618FD"/>
    <w:rsid w:val="002865B7"/>
    <w:rsid w:val="002B64B4"/>
    <w:rsid w:val="0031351E"/>
    <w:rsid w:val="003153AA"/>
    <w:rsid w:val="00327250"/>
    <w:rsid w:val="00333EF9"/>
    <w:rsid w:val="00374F90"/>
    <w:rsid w:val="00380956"/>
    <w:rsid w:val="003841A3"/>
    <w:rsid w:val="003E4046"/>
    <w:rsid w:val="004009AF"/>
    <w:rsid w:val="00464E4B"/>
    <w:rsid w:val="004B2D10"/>
    <w:rsid w:val="004E672B"/>
    <w:rsid w:val="004F5D59"/>
    <w:rsid w:val="0050376B"/>
    <w:rsid w:val="00507228"/>
    <w:rsid w:val="005522A8"/>
    <w:rsid w:val="00553A4B"/>
    <w:rsid w:val="00584ECE"/>
    <w:rsid w:val="005C48C4"/>
    <w:rsid w:val="00626D26"/>
    <w:rsid w:val="00654876"/>
    <w:rsid w:val="00655D3C"/>
    <w:rsid w:val="00671864"/>
    <w:rsid w:val="006C64BB"/>
    <w:rsid w:val="006D7954"/>
    <w:rsid w:val="00771DC0"/>
    <w:rsid w:val="00781563"/>
    <w:rsid w:val="007E1CE5"/>
    <w:rsid w:val="00846F0C"/>
    <w:rsid w:val="008A3E9F"/>
    <w:rsid w:val="008C7DB9"/>
    <w:rsid w:val="008F5593"/>
    <w:rsid w:val="008F65F4"/>
    <w:rsid w:val="0092533B"/>
    <w:rsid w:val="00942743"/>
    <w:rsid w:val="0096655A"/>
    <w:rsid w:val="00A808F9"/>
    <w:rsid w:val="00A8311E"/>
    <w:rsid w:val="00A86309"/>
    <w:rsid w:val="00A948F2"/>
    <w:rsid w:val="00AF780C"/>
    <w:rsid w:val="00B349F2"/>
    <w:rsid w:val="00B37FC1"/>
    <w:rsid w:val="00B73A62"/>
    <w:rsid w:val="00BC4975"/>
    <w:rsid w:val="00BE1838"/>
    <w:rsid w:val="00BE77D1"/>
    <w:rsid w:val="00C03F39"/>
    <w:rsid w:val="00C3308D"/>
    <w:rsid w:val="00C53604"/>
    <w:rsid w:val="00CF2E8F"/>
    <w:rsid w:val="00DA62F0"/>
    <w:rsid w:val="00DD055F"/>
    <w:rsid w:val="00DE3B4C"/>
    <w:rsid w:val="00E51A61"/>
    <w:rsid w:val="00E6663E"/>
    <w:rsid w:val="00E82BDE"/>
    <w:rsid w:val="00EE0C4C"/>
    <w:rsid w:val="00F10E20"/>
    <w:rsid w:val="00F7094D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5CC29F-BB53-4CA5-BD73-E5B5FC01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5C4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48C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99"/>
    <w:qFormat/>
    <w:rsid w:val="0094274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C4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C4975"/>
    <w:rPr>
      <w:rFonts w:ascii="Segoe UI" w:hAnsi="Segoe UI" w:cs="Segoe UI"/>
      <w:sz w:val="18"/>
      <w:szCs w:val="18"/>
    </w:rPr>
  </w:style>
  <w:style w:type="paragraph" w:styleId="a5">
    <w:name w:val="header"/>
    <w:aliases w:val="Char,Char Char Char Char,Char Char Char, Char"/>
    <w:basedOn w:val="a"/>
    <w:link w:val="Char0"/>
    <w:unhideWhenUsed/>
    <w:rsid w:val="00584E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aliases w:val="Char Char,Char Char Char Char Char,Char Char Char Char1, Char Char"/>
    <w:basedOn w:val="a0"/>
    <w:link w:val="a5"/>
    <w:rsid w:val="00584ECE"/>
  </w:style>
  <w:style w:type="paragraph" w:styleId="a6">
    <w:name w:val="footer"/>
    <w:basedOn w:val="a"/>
    <w:link w:val="Char1"/>
    <w:uiPriority w:val="99"/>
    <w:unhideWhenUsed/>
    <w:rsid w:val="00584E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4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BB90-FB29-4F29-BE59-6C8DE7D5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Παπαδήμας Παναγιώτης</dc:creator>
  <cp:keywords/>
  <dc:description/>
  <cp:lastModifiedBy>User</cp:lastModifiedBy>
  <cp:revision>2</cp:revision>
  <cp:lastPrinted>2022-03-10T16:58:00Z</cp:lastPrinted>
  <dcterms:created xsi:type="dcterms:W3CDTF">2022-03-17T15:49:00Z</dcterms:created>
  <dcterms:modified xsi:type="dcterms:W3CDTF">2022-03-17T15:49:00Z</dcterms:modified>
</cp:coreProperties>
</file>